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A722E6">
      <w:pPr>
        <w:tabs>
          <w:tab w:val="left" w:pos="90"/>
        </w:tabs>
        <w:spacing w:after="0" w:line="240" w:lineRule="auto"/>
        <w:ind w:hanging="270"/>
        <w:rPr>
          <w:rFonts w:ascii="Arial" w:hAnsi="Arial" w:cs="Arial"/>
          <w:b/>
          <w:bCs/>
          <w:color w:val="FF0000"/>
          <w:sz w:val="28"/>
          <w:szCs w:val="28"/>
        </w:rPr>
      </w:pPr>
      <w:bookmarkStart w:id="0" w:name="_Hlk95117933"/>
      <w:r w:rsidRPr="00054F96">
        <w:rPr>
          <w:rFonts w:ascii="Arial" w:hAnsi="Arial" w:cs="Arial"/>
          <w:b/>
          <w:bCs/>
          <w:color w:val="FF0000"/>
          <w:sz w:val="28"/>
          <w:szCs w:val="28"/>
        </w:rPr>
        <w:t>Date notice is sent out</w:t>
      </w:r>
    </w:p>
    <w:p w14:paraId="748D9236" w14:textId="77777777" w:rsidR="009E7355" w:rsidRDefault="004D6CFD" w:rsidP="00A722E6">
      <w:pPr>
        <w:spacing w:before="120" w:after="120" w:line="240" w:lineRule="auto"/>
        <w:ind w:left="-274"/>
        <w:rPr>
          <w:rFonts w:ascii="Arial" w:eastAsia="Arial Black" w:hAnsi="Arial" w:cs="Arial"/>
          <w:b/>
          <w:bCs/>
          <w:color w:val="FF0000"/>
          <w:sz w:val="48"/>
          <w:szCs w:val="48"/>
        </w:rPr>
      </w:pPr>
      <w:r w:rsidRPr="0019495F">
        <w:rPr>
          <w:rFonts w:ascii="Arial" w:hAnsi="Arial" w:cs="Arial"/>
          <w:b/>
          <w:bCs/>
          <w:spacing w:val="-1"/>
          <w:sz w:val="72"/>
          <w:szCs w:val="72"/>
        </w:rPr>
        <w:t>Construction Update</w:t>
      </w:r>
      <w:r w:rsidR="009E7355">
        <w:rPr>
          <w:rFonts w:ascii="Arial" w:hAnsi="Arial" w:cs="Arial"/>
          <w:b/>
          <w:bCs/>
          <w:spacing w:val="-1"/>
          <w:sz w:val="72"/>
          <w:szCs w:val="72"/>
        </w:rPr>
        <w:br/>
      </w:r>
      <w:r w:rsidR="004619F3" w:rsidRPr="009E7355">
        <w:rPr>
          <w:rFonts w:ascii="Arial" w:eastAsia="Arial Black" w:hAnsi="Arial" w:cs="Arial"/>
          <w:b/>
          <w:bCs/>
          <w:color w:val="FF0000"/>
          <w:sz w:val="48"/>
          <w:szCs w:val="48"/>
        </w:rPr>
        <w:t>Project Description</w:t>
      </w:r>
      <w:r w:rsidR="009E7355">
        <w:rPr>
          <w:rFonts w:ascii="Arial" w:eastAsia="Arial Black" w:hAnsi="Arial" w:cs="Arial"/>
          <w:b/>
          <w:bCs/>
          <w:color w:val="FF0000"/>
          <w:sz w:val="48"/>
          <w:szCs w:val="48"/>
        </w:rPr>
        <w:br/>
      </w:r>
      <w:r w:rsidR="001D567B" w:rsidRPr="009E7355">
        <w:rPr>
          <w:rFonts w:ascii="Arial" w:eastAsia="Arial Black" w:hAnsi="Arial" w:cs="Arial"/>
          <w:b/>
          <w:bCs/>
          <w:color w:val="FF0000"/>
          <w:sz w:val="48"/>
          <w:szCs w:val="48"/>
        </w:rPr>
        <w:t>Location, (City)</w:t>
      </w:r>
    </w:p>
    <w:p w14:paraId="3CB1FE6D" w14:textId="57572B05" w:rsidR="0092240B" w:rsidRPr="009E7355" w:rsidRDefault="0092240B" w:rsidP="009E7355">
      <w:pPr>
        <w:spacing w:before="120" w:after="120" w:line="240" w:lineRule="auto"/>
        <w:ind w:left="-274"/>
        <w:rPr>
          <w:rFonts w:ascii="Arial Black" w:eastAsia="Arial Black" w:hAnsi="Arial Black" w:cs="Arial Black"/>
          <w:sz w:val="28"/>
          <w:szCs w:val="28"/>
        </w:rPr>
      </w:pPr>
      <w:r w:rsidRPr="009E7355">
        <w:rPr>
          <w:rFonts w:ascii="Arial"/>
          <w:spacing w:val="-1"/>
          <w:sz w:val="28"/>
          <w:szCs w:val="28"/>
        </w:rPr>
        <w:t>The</w:t>
      </w:r>
      <w:r w:rsidRPr="009E7355">
        <w:rPr>
          <w:rFonts w:ascii="Arial"/>
          <w:spacing w:val="1"/>
          <w:sz w:val="28"/>
          <w:szCs w:val="28"/>
        </w:rPr>
        <w:t xml:space="preserve"> </w:t>
      </w:r>
      <w:r w:rsidRPr="009E7355">
        <w:rPr>
          <w:rFonts w:ascii="Arial"/>
          <w:sz w:val="28"/>
          <w:szCs w:val="28"/>
        </w:rPr>
        <w:t>City</w:t>
      </w:r>
      <w:r w:rsidRPr="009E7355">
        <w:rPr>
          <w:rFonts w:ascii="Arial"/>
          <w:spacing w:val="-3"/>
          <w:sz w:val="28"/>
          <w:szCs w:val="28"/>
        </w:rPr>
        <w:t xml:space="preserve"> </w:t>
      </w:r>
      <w:r w:rsidRPr="009E7355">
        <w:rPr>
          <w:rFonts w:ascii="Arial"/>
          <w:spacing w:val="-1"/>
          <w:sz w:val="28"/>
          <w:szCs w:val="28"/>
        </w:rPr>
        <w:t>of</w:t>
      </w:r>
      <w:r w:rsidRPr="009E7355">
        <w:rPr>
          <w:rFonts w:ascii="Arial"/>
          <w:sz w:val="28"/>
          <w:szCs w:val="28"/>
        </w:rPr>
        <w:t xml:space="preserve"> </w:t>
      </w:r>
      <w:r w:rsidRPr="009E7355">
        <w:rPr>
          <w:rFonts w:ascii="Arial"/>
          <w:spacing w:val="-1"/>
          <w:sz w:val="28"/>
          <w:szCs w:val="28"/>
        </w:rPr>
        <w:t>Greater Sudbury</w:t>
      </w:r>
      <w:r w:rsidRPr="009E7355">
        <w:rPr>
          <w:rFonts w:ascii="Arial"/>
          <w:spacing w:val="-3"/>
          <w:sz w:val="28"/>
          <w:szCs w:val="28"/>
        </w:rPr>
        <w:t xml:space="preserve"> </w:t>
      </w:r>
      <w:r w:rsidRPr="009E7355">
        <w:rPr>
          <w:rFonts w:ascii="Arial"/>
          <w:spacing w:val="-1"/>
          <w:sz w:val="28"/>
          <w:szCs w:val="28"/>
        </w:rPr>
        <w:t>will</w:t>
      </w:r>
      <w:r w:rsidRPr="009E7355">
        <w:rPr>
          <w:rFonts w:ascii="Arial"/>
          <w:spacing w:val="1"/>
          <w:sz w:val="28"/>
          <w:szCs w:val="28"/>
        </w:rPr>
        <w:t xml:space="preserve"> </w:t>
      </w:r>
      <w:r w:rsidR="000A14CD" w:rsidRPr="009E7355">
        <w:rPr>
          <w:rFonts w:ascii="Arial"/>
          <w:spacing w:val="-1"/>
          <w:sz w:val="28"/>
          <w:szCs w:val="28"/>
        </w:rPr>
        <w:t xml:space="preserve">be </w:t>
      </w:r>
      <w:r w:rsidR="00684CF4">
        <w:rPr>
          <w:rFonts w:ascii="Arial"/>
          <w:spacing w:val="-1"/>
          <w:sz w:val="28"/>
          <w:szCs w:val="28"/>
        </w:rPr>
        <w:t>continuing</w:t>
      </w:r>
      <w:r w:rsidRPr="009E7355">
        <w:rPr>
          <w:rFonts w:ascii="Arial"/>
          <w:spacing w:val="-1"/>
          <w:sz w:val="28"/>
          <w:szCs w:val="28"/>
        </w:rPr>
        <w:t xml:space="preserve"> road</w:t>
      </w:r>
      <w:r w:rsidRPr="009E7355">
        <w:rPr>
          <w:rFonts w:ascii="Arial"/>
          <w:sz w:val="28"/>
          <w:szCs w:val="28"/>
        </w:rPr>
        <w:t xml:space="preserve"> </w:t>
      </w:r>
      <w:r w:rsidRPr="00B92982">
        <w:rPr>
          <w:rFonts w:ascii="Arial"/>
          <w:sz w:val="28"/>
          <w:szCs w:val="28"/>
          <w:highlight w:val="yellow"/>
        </w:rPr>
        <w:t>(</w:t>
      </w:r>
      <w:r w:rsidRPr="00B92982">
        <w:rPr>
          <w:rFonts w:ascii="Arial"/>
          <w:color w:val="FF0000"/>
          <w:spacing w:val="-1"/>
          <w:sz w:val="28"/>
          <w:szCs w:val="28"/>
          <w:highlight w:val="yellow"/>
        </w:rPr>
        <w:t>and</w:t>
      </w:r>
      <w:r w:rsidRPr="00B92982">
        <w:rPr>
          <w:rFonts w:ascii="Arial"/>
          <w:color w:val="FF0000"/>
          <w:spacing w:val="-3"/>
          <w:sz w:val="28"/>
          <w:szCs w:val="28"/>
          <w:highlight w:val="yellow"/>
        </w:rPr>
        <w:t xml:space="preserve"> </w:t>
      </w:r>
      <w:r w:rsidRPr="00B92982">
        <w:rPr>
          <w:rFonts w:ascii="Arial"/>
          <w:color w:val="FF0000"/>
          <w:spacing w:val="-1"/>
          <w:sz w:val="28"/>
          <w:szCs w:val="28"/>
          <w:highlight w:val="yellow"/>
        </w:rPr>
        <w:t>water/wastewater</w:t>
      </w:r>
      <w:r w:rsidRPr="00B92982">
        <w:rPr>
          <w:rFonts w:ascii="Arial"/>
          <w:spacing w:val="-1"/>
          <w:sz w:val="28"/>
          <w:szCs w:val="28"/>
          <w:highlight w:val="yellow"/>
        </w:rPr>
        <w:t>)</w:t>
      </w:r>
      <w:r w:rsidRPr="009E7355">
        <w:rPr>
          <w:rFonts w:ascii="Arial"/>
          <w:spacing w:val="-1"/>
          <w:sz w:val="28"/>
          <w:szCs w:val="28"/>
        </w:rPr>
        <w:t xml:space="preserve"> improvements</w:t>
      </w:r>
      <w:r w:rsidRPr="009E7355">
        <w:rPr>
          <w:rFonts w:ascii="Arial"/>
          <w:spacing w:val="1"/>
          <w:sz w:val="28"/>
          <w:szCs w:val="28"/>
        </w:rPr>
        <w:t xml:space="preserve"> </w:t>
      </w:r>
      <w:r w:rsidRPr="009E7355">
        <w:rPr>
          <w:rFonts w:ascii="Arial"/>
          <w:spacing w:val="-1"/>
          <w:sz w:val="28"/>
          <w:szCs w:val="28"/>
        </w:rPr>
        <w:t>on</w:t>
      </w:r>
      <w:r w:rsidRPr="009E7355">
        <w:rPr>
          <w:rFonts w:ascii="Arial"/>
          <w:spacing w:val="-4"/>
          <w:sz w:val="28"/>
          <w:szCs w:val="28"/>
        </w:rPr>
        <w:t xml:space="preserve"> </w:t>
      </w:r>
      <w:r w:rsidRPr="009E7355">
        <w:rPr>
          <w:rFonts w:ascii="Arial"/>
          <w:color w:val="FF0000"/>
          <w:spacing w:val="-4"/>
          <w:sz w:val="28"/>
          <w:szCs w:val="28"/>
        </w:rPr>
        <w:t>(</w:t>
      </w:r>
      <w:r w:rsidRPr="009E7355">
        <w:rPr>
          <w:rFonts w:ascii="Arial" w:hAnsi="Arial" w:cs="Arial"/>
          <w:color w:val="FF0000"/>
          <w:sz w:val="28"/>
          <w:szCs w:val="28"/>
        </w:rPr>
        <w:t>Location)</w:t>
      </w:r>
      <w:r w:rsidRPr="009E7355">
        <w:rPr>
          <w:rFonts w:ascii="Arial" w:hAnsi="Arial" w:cs="Arial"/>
          <w:sz w:val="28"/>
          <w:szCs w:val="28"/>
        </w:rPr>
        <w:t xml:space="preserve">, between </w:t>
      </w:r>
      <w:r w:rsidRPr="009E7355">
        <w:rPr>
          <w:rFonts w:ascii="Arial" w:hAnsi="Arial" w:cs="Arial"/>
          <w:color w:val="FF0000"/>
          <w:sz w:val="28"/>
          <w:szCs w:val="28"/>
        </w:rPr>
        <w:t>(Limits)</w:t>
      </w:r>
      <w:r w:rsidRPr="009E7355">
        <w:rPr>
          <w:rFonts w:ascii="Arial" w:hAnsi="Arial" w:cs="Arial"/>
          <w:sz w:val="28"/>
          <w:szCs w:val="28"/>
        </w:rPr>
        <w:t>,</w:t>
      </w:r>
      <w:r w:rsidRPr="009E7355">
        <w:rPr>
          <w:rFonts w:ascii="Arial"/>
          <w:spacing w:val="1"/>
          <w:sz w:val="28"/>
          <w:szCs w:val="28"/>
        </w:rPr>
        <w:t xml:space="preserve"> </w:t>
      </w:r>
      <w:r w:rsidRPr="009E7355">
        <w:rPr>
          <w:rFonts w:ascii="Arial"/>
          <w:sz w:val="28"/>
          <w:szCs w:val="28"/>
        </w:rPr>
        <w:t>in</w:t>
      </w:r>
      <w:r w:rsidRPr="009E7355">
        <w:rPr>
          <w:rFonts w:ascii="Arial"/>
          <w:spacing w:val="-3"/>
          <w:sz w:val="28"/>
          <w:szCs w:val="28"/>
        </w:rPr>
        <w:t xml:space="preserve"> </w:t>
      </w:r>
      <w:r w:rsidRPr="009E7355">
        <w:rPr>
          <w:rFonts w:ascii="Arial" w:hAnsi="Arial" w:cs="Arial"/>
          <w:color w:val="FF0000"/>
          <w:sz w:val="28"/>
          <w:szCs w:val="28"/>
        </w:rPr>
        <w:t>(City)</w:t>
      </w:r>
      <w:r w:rsidRPr="009E7355">
        <w:rPr>
          <w:rFonts w:ascii="Arial"/>
          <w:spacing w:val="-2"/>
          <w:sz w:val="28"/>
          <w:szCs w:val="28"/>
        </w:rPr>
        <w:t>.</w:t>
      </w:r>
    </w:p>
    <w:p w14:paraId="687A5C49" w14:textId="410C790B" w:rsidR="001D567B" w:rsidRPr="00A722E6" w:rsidRDefault="0092240B" w:rsidP="009E7355">
      <w:pPr>
        <w:pStyle w:val="Heading1"/>
        <w:spacing w:before="120" w:after="240"/>
        <w:ind w:left="-274" w:right="317" w:firstLine="0"/>
        <w:rPr>
          <w:b w:val="0"/>
          <w:bCs w:val="0"/>
          <w:sz w:val="22"/>
          <w:szCs w:val="22"/>
        </w:rPr>
      </w:pPr>
      <w:r w:rsidRPr="00A722E6">
        <w:rPr>
          <w:b w:val="0"/>
          <w:bCs w:val="0"/>
          <w:spacing w:val="-1"/>
          <w:sz w:val="22"/>
          <w:szCs w:val="22"/>
        </w:rPr>
        <w:t>Construction</w:t>
      </w:r>
      <w:r w:rsidRPr="00A722E6">
        <w:rPr>
          <w:b w:val="0"/>
          <w:bCs w:val="0"/>
          <w:sz w:val="22"/>
          <w:szCs w:val="22"/>
        </w:rPr>
        <w:t xml:space="preserve"> by</w:t>
      </w:r>
      <w:r w:rsidRPr="00A722E6">
        <w:rPr>
          <w:b w:val="0"/>
          <w:bCs w:val="0"/>
          <w:spacing w:val="-6"/>
          <w:sz w:val="22"/>
          <w:szCs w:val="22"/>
        </w:rPr>
        <w:t xml:space="preserve"> </w:t>
      </w:r>
      <w:r w:rsidRPr="00A722E6">
        <w:rPr>
          <w:b w:val="0"/>
          <w:bCs w:val="0"/>
          <w:sz w:val="22"/>
          <w:szCs w:val="22"/>
        </w:rPr>
        <w:t>the</w:t>
      </w:r>
      <w:r w:rsidRPr="00A722E6">
        <w:rPr>
          <w:b w:val="0"/>
          <w:bCs w:val="0"/>
          <w:spacing w:val="1"/>
          <w:sz w:val="22"/>
          <w:szCs w:val="22"/>
        </w:rPr>
        <w:t xml:space="preserve"> </w:t>
      </w:r>
      <w:r w:rsidRPr="00A722E6">
        <w:rPr>
          <w:b w:val="0"/>
          <w:bCs w:val="0"/>
          <w:spacing w:val="-2"/>
          <w:sz w:val="22"/>
          <w:szCs w:val="22"/>
        </w:rPr>
        <w:t>City’s</w:t>
      </w:r>
      <w:r w:rsidRPr="00A722E6">
        <w:rPr>
          <w:b w:val="0"/>
          <w:bCs w:val="0"/>
          <w:spacing w:val="1"/>
          <w:sz w:val="22"/>
          <w:szCs w:val="22"/>
        </w:rPr>
        <w:t xml:space="preserve"> </w:t>
      </w:r>
      <w:r w:rsidR="00A35700">
        <w:rPr>
          <w:b w:val="0"/>
          <w:bCs w:val="0"/>
          <w:spacing w:val="-1"/>
          <w:sz w:val="22"/>
          <w:szCs w:val="22"/>
        </w:rPr>
        <w:t>c</w:t>
      </w:r>
      <w:r w:rsidRPr="00A722E6">
        <w:rPr>
          <w:b w:val="0"/>
          <w:bCs w:val="0"/>
          <w:spacing w:val="-1"/>
          <w:sz w:val="22"/>
          <w:szCs w:val="22"/>
        </w:rPr>
        <w:t xml:space="preserve">ontractor, </w:t>
      </w:r>
      <w:r w:rsidRPr="00A722E6">
        <w:rPr>
          <w:rFonts w:cs="Arial"/>
          <w:b w:val="0"/>
          <w:bCs w:val="0"/>
          <w:sz w:val="22"/>
          <w:szCs w:val="22"/>
        </w:rPr>
        <w:t>(</w:t>
      </w:r>
      <w:r w:rsidRPr="00A722E6">
        <w:rPr>
          <w:rFonts w:cs="Arial"/>
          <w:b w:val="0"/>
          <w:bCs w:val="0"/>
          <w:color w:val="FF0000"/>
          <w:sz w:val="22"/>
          <w:szCs w:val="22"/>
        </w:rPr>
        <w:t>insert successful contractor</w:t>
      </w:r>
      <w:r w:rsidRPr="00A722E6">
        <w:rPr>
          <w:rFonts w:cs="Arial"/>
          <w:b w:val="0"/>
          <w:bCs w:val="0"/>
          <w:sz w:val="22"/>
          <w:szCs w:val="22"/>
        </w:rPr>
        <w:t>)</w:t>
      </w:r>
      <w:r w:rsidR="00D021F3" w:rsidRPr="00A722E6">
        <w:rPr>
          <w:rFonts w:cs="Arial"/>
          <w:b w:val="0"/>
          <w:bCs w:val="0"/>
          <w:sz w:val="22"/>
          <w:szCs w:val="22"/>
        </w:rPr>
        <w:t xml:space="preserve"> will be</w:t>
      </w:r>
      <w:r w:rsidR="009459B7" w:rsidRPr="00A722E6">
        <w:rPr>
          <w:b w:val="0"/>
          <w:bCs w:val="0"/>
          <w:spacing w:val="-1"/>
          <w:sz w:val="22"/>
          <w:szCs w:val="22"/>
        </w:rPr>
        <w:t xml:space="preserve">gin </w:t>
      </w:r>
      <w:r w:rsidR="00D021F3" w:rsidRPr="00A722E6">
        <w:rPr>
          <w:b w:val="0"/>
          <w:bCs w:val="0"/>
          <w:color w:val="FF0000"/>
          <w:spacing w:val="-1"/>
          <w:sz w:val="22"/>
          <w:szCs w:val="22"/>
        </w:rPr>
        <w:t xml:space="preserve">(month, year) </w:t>
      </w:r>
      <w:r w:rsidR="00D021F3" w:rsidRPr="00623694">
        <w:rPr>
          <w:b w:val="0"/>
          <w:bCs w:val="0"/>
          <w:spacing w:val="-1"/>
          <w:sz w:val="22"/>
          <w:szCs w:val="22"/>
        </w:rPr>
        <w:t xml:space="preserve">and </w:t>
      </w:r>
      <w:r w:rsidR="009459B7" w:rsidRPr="00ED2C7B">
        <w:rPr>
          <w:b w:val="0"/>
          <w:bCs w:val="0"/>
          <w:spacing w:val="-1"/>
          <w:sz w:val="22"/>
          <w:szCs w:val="22"/>
          <w:highlight w:val="yellow"/>
        </w:rPr>
        <w:t xml:space="preserve">is expected to be </w:t>
      </w:r>
      <w:r w:rsidR="009459B7" w:rsidRPr="007441B0">
        <w:rPr>
          <w:b w:val="0"/>
          <w:bCs w:val="0"/>
          <w:spacing w:val="-1"/>
          <w:sz w:val="22"/>
          <w:szCs w:val="22"/>
          <w:highlight w:val="yellow"/>
        </w:rPr>
        <w:t xml:space="preserve">completed </w:t>
      </w:r>
      <w:r w:rsidR="00D021F3" w:rsidRPr="007441B0">
        <w:rPr>
          <w:b w:val="0"/>
          <w:bCs w:val="0"/>
          <w:color w:val="FF0000"/>
          <w:spacing w:val="-1"/>
          <w:sz w:val="22"/>
          <w:szCs w:val="22"/>
          <w:highlight w:val="yellow"/>
        </w:rPr>
        <w:t>(month, year)</w:t>
      </w:r>
      <w:r w:rsidR="009459B7" w:rsidRPr="00A722E6">
        <w:rPr>
          <w:b w:val="0"/>
          <w:bCs w:val="0"/>
          <w:color w:val="FF0000"/>
          <w:spacing w:val="-2"/>
          <w:sz w:val="22"/>
          <w:szCs w:val="22"/>
        </w:rPr>
        <w:t xml:space="preserve"> </w:t>
      </w:r>
      <w:r w:rsidR="00ED2C7B" w:rsidRPr="00ED2C7B">
        <w:rPr>
          <w:spacing w:val="-2"/>
          <w:sz w:val="22"/>
          <w:szCs w:val="22"/>
        </w:rPr>
        <w:t>OR</w:t>
      </w:r>
      <w:r w:rsidR="00ED2C7B" w:rsidRPr="00ED2C7B">
        <w:rPr>
          <w:b w:val="0"/>
          <w:bCs w:val="0"/>
          <w:spacing w:val="-2"/>
          <w:sz w:val="22"/>
          <w:szCs w:val="22"/>
          <w:highlight w:val="yellow"/>
        </w:rPr>
        <w:t xml:space="preserve"> </w:t>
      </w:r>
      <w:r w:rsidR="009459B7" w:rsidRPr="00A722E6">
        <w:rPr>
          <w:b w:val="0"/>
          <w:bCs w:val="0"/>
          <w:spacing w:val="-2"/>
          <w:sz w:val="22"/>
          <w:szCs w:val="22"/>
          <w:highlight w:val="yellow"/>
        </w:rPr>
        <w:t>is expected to be phased over two construction season</w:t>
      </w:r>
      <w:r w:rsidR="00CE3BC6">
        <w:rPr>
          <w:b w:val="0"/>
          <w:bCs w:val="0"/>
          <w:spacing w:val="-2"/>
          <w:sz w:val="22"/>
          <w:szCs w:val="22"/>
          <w:highlight w:val="yellow"/>
        </w:rPr>
        <w:t>s</w:t>
      </w:r>
      <w:r w:rsidR="009459B7" w:rsidRPr="00A722E6">
        <w:rPr>
          <w:b w:val="0"/>
          <w:bCs w:val="0"/>
          <w:spacing w:val="-2"/>
          <w:sz w:val="22"/>
          <w:szCs w:val="22"/>
          <w:highlight w:val="yellow"/>
        </w:rPr>
        <w:t xml:space="preserve"> with completion </w:t>
      </w:r>
      <w:r w:rsidR="009459B7" w:rsidRPr="007441B0">
        <w:rPr>
          <w:b w:val="0"/>
          <w:bCs w:val="0"/>
          <w:spacing w:val="-2"/>
          <w:sz w:val="22"/>
          <w:szCs w:val="22"/>
          <w:highlight w:val="yellow"/>
        </w:rPr>
        <w:t>expected</w:t>
      </w:r>
      <w:r w:rsidR="009459B7" w:rsidRPr="007441B0">
        <w:rPr>
          <w:b w:val="0"/>
          <w:bCs w:val="0"/>
          <w:color w:val="FF0000"/>
          <w:spacing w:val="-2"/>
          <w:sz w:val="22"/>
          <w:szCs w:val="22"/>
          <w:highlight w:val="yellow"/>
        </w:rPr>
        <w:t xml:space="preserve"> (month,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1B2A0D">
        <w:tc>
          <w:tcPr>
            <w:tcW w:w="5612" w:type="dxa"/>
            <w:shd w:val="clear" w:color="auto" w:fill="auto"/>
          </w:tcPr>
          <w:bookmarkEnd w:id="0"/>
          <w:p w14:paraId="50E653D9" w14:textId="2CD25D1A" w:rsidR="007274F5" w:rsidRPr="009E7355" w:rsidRDefault="001D567B" w:rsidP="00452DE5">
            <w:pPr>
              <w:spacing w:after="120" w:line="240" w:lineRule="auto"/>
              <w:rPr>
                <w:rFonts w:ascii="Arial" w:hAnsi="Arial" w:cs="Arial"/>
              </w:rPr>
            </w:pPr>
            <w:r w:rsidRPr="009E7355">
              <w:rPr>
                <w:rFonts w:ascii="Arial" w:hAnsi="Arial" w:cs="Arial"/>
              </w:rPr>
              <w:t>Work will</w:t>
            </w:r>
            <w:r w:rsidR="00D021F3" w:rsidRPr="009E7355">
              <w:rPr>
                <w:rFonts w:ascii="Arial" w:hAnsi="Arial" w:cs="Arial"/>
              </w:rPr>
              <w:t xml:space="preserve"> typically</w:t>
            </w:r>
            <w:r w:rsidRPr="009E7355">
              <w:rPr>
                <w:rFonts w:ascii="Arial" w:hAnsi="Arial" w:cs="Arial"/>
              </w:rPr>
              <w:t xml:space="preserve"> take place </w:t>
            </w:r>
            <w:r w:rsidR="009459B7" w:rsidRPr="009E7355">
              <w:rPr>
                <w:rFonts w:ascii="Arial" w:hAnsi="Arial" w:cs="Arial"/>
              </w:rPr>
              <w:t>during daylight hours</w:t>
            </w:r>
            <w:r w:rsidR="00E33918" w:rsidRPr="009E7355">
              <w:rPr>
                <w:rFonts w:ascii="Arial" w:hAnsi="Arial" w:cs="Arial"/>
              </w:rPr>
              <w:t xml:space="preserve"> Monday to Friday</w:t>
            </w:r>
            <w:r w:rsidR="00D021F3" w:rsidRPr="009E7355">
              <w:rPr>
                <w:rFonts w:ascii="Arial" w:hAnsi="Arial" w:cs="Arial"/>
              </w:rPr>
              <w:t>.</w:t>
            </w:r>
            <w:r w:rsidR="009459B7" w:rsidRPr="009E7355">
              <w:rPr>
                <w:rFonts w:ascii="Arial" w:hAnsi="Arial" w:cs="Arial"/>
              </w:rPr>
              <w:t xml:space="preserve"> </w:t>
            </w:r>
            <w:r w:rsidR="009459B7" w:rsidRPr="009E7355">
              <w:rPr>
                <w:rFonts w:ascii="Arial" w:hAnsi="Arial" w:cs="Arial"/>
                <w:highlight w:val="yellow"/>
              </w:rPr>
              <w:t>Weekend or night work may be required</w:t>
            </w:r>
            <w:r w:rsidR="00DA4008">
              <w:rPr>
                <w:rFonts w:ascii="Arial" w:hAnsi="Arial" w:cs="Arial"/>
              </w:rPr>
              <w:t>.</w:t>
            </w:r>
          </w:p>
          <w:p w14:paraId="57E5BCDF" w14:textId="4A7E8230" w:rsidR="001D567B" w:rsidRPr="009E7355" w:rsidRDefault="001D567B" w:rsidP="00452DE5">
            <w:pPr>
              <w:spacing w:after="120" w:line="240" w:lineRule="auto"/>
              <w:rPr>
                <w:rFonts w:ascii="Arial" w:hAnsi="Arial" w:cs="Arial"/>
              </w:rPr>
            </w:pPr>
            <w:r w:rsidRPr="009E7355">
              <w:rPr>
                <w:rFonts w:ascii="Arial" w:hAnsi="Arial" w:cs="Arial"/>
                <w:highlight w:val="yellow"/>
              </w:rPr>
              <w:t xml:space="preserve">Final asphalt will be completed </w:t>
            </w:r>
            <w:r w:rsidR="004619F3" w:rsidRPr="009E7355">
              <w:rPr>
                <w:rFonts w:ascii="Arial" w:hAnsi="Arial" w:cs="Arial"/>
                <w:highlight w:val="yellow"/>
              </w:rPr>
              <w:t>in</w:t>
            </w:r>
            <w:r w:rsidRPr="009E7355">
              <w:rPr>
                <w:rFonts w:ascii="Arial" w:hAnsi="Arial" w:cs="Arial"/>
                <w:highlight w:val="yellow"/>
              </w:rPr>
              <w:t xml:space="preserve"> </w:t>
            </w:r>
            <w:r w:rsidRPr="009E7355">
              <w:rPr>
                <w:rFonts w:ascii="Arial" w:hAnsi="Arial" w:cs="Arial"/>
                <w:color w:val="FF0000"/>
                <w:highlight w:val="yellow"/>
              </w:rPr>
              <w:t>(</w:t>
            </w:r>
            <w:r w:rsidR="003A1946" w:rsidRPr="009E7355">
              <w:rPr>
                <w:rFonts w:ascii="Arial" w:hAnsi="Arial" w:cs="Arial"/>
                <w:color w:val="FF0000"/>
                <w:highlight w:val="yellow"/>
              </w:rPr>
              <w:t xml:space="preserve">following </w:t>
            </w:r>
            <w:r w:rsidR="004619F3" w:rsidRPr="009E7355">
              <w:rPr>
                <w:rFonts w:ascii="Arial" w:hAnsi="Arial" w:cs="Arial"/>
                <w:color w:val="FF0000"/>
                <w:highlight w:val="yellow"/>
              </w:rPr>
              <w:t>year</w:t>
            </w:r>
            <w:r w:rsidRPr="009E7355">
              <w:rPr>
                <w:rFonts w:ascii="Arial" w:hAnsi="Arial" w:cs="Arial"/>
                <w:color w:val="FF0000"/>
                <w:highlight w:val="yellow"/>
              </w:rPr>
              <w:t>)</w:t>
            </w:r>
            <w:r w:rsidR="00DA4008">
              <w:rPr>
                <w:rFonts w:ascii="Arial" w:hAnsi="Arial" w:cs="Arial"/>
                <w:color w:val="FF0000"/>
                <w:highlight w:val="yellow"/>
              </w:rPr>
              <w:t>.</w:t>
            </w:r>
          </w:p>
          <w:p w14:paraId="5AFE5EFC" w14:textId="77777777" w:rsidR="00D021F3" w:rsidRPr="009E735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E7355" w:rsidRDefault="001D567B" w:rsidP="008F724E">
            <w:pPr>
              <w:autoSpaceDE w:val="0"/>
              <w:autoSpaceDN w:val="0"/>
              <w:adjustRightInd w:val="0"/>
              <w:spacing w:after="60" w:line="240" w:lineRule="auto"/>
              <w:ind w:left="-119"/>
              <w:rPr>
                <w:rFonts w:ascii="Arial" w:eastAsia="Arial Black" w:hAnsi="Arial" w:cs="Arial"/>
                <w:b/>
                <w:bCs/>
              </w:rPr>
            </w:pPr>
            <w:r w:rsidRPr="009E7355">
              <w:rPr>
                <w:rFonts w:ascii="Arial" w:eastAsia="Arial Black" w:hAnsi="Arial" w:cs="Arial"/>
                <w:b/>
                <w:bCs/>
              </w:rPr>
              <w:t xml:space="preserve">Construction Details: </w:t>
            </w:r>
          </w:p>
          <w:p w14:paraId="46281273"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E7355">
              <w:rPr>
                <w:rFonts w:ascii="Arial" w:hAnsi="Arial" w:cs="Arial"/>
                <w:color w:val="FF0000"/>
                <w:lang w:val="en-CA"/>
              </w:rPr>
              <w:t>(Example of work)</w:t>
            </w:r>
          </w:p>
          <w:p w14:paraId="59DF6F8E"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rPr>
            </w:pPr>
            <w:r w:rsidRPr="009E735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E7355">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358E7B3E" w:rsidR="001D567B" w:rsidRPr="009E7355" w:rsidRDefault="001D567B" w:rsidP="008F724E">
      <w:pPr>
        <w:autoSpaceDE w:val="0"/>
        <w:autoSpaceDN w:val="0"/>
        <w:adjustRightInd w:val="0"/>
        <w:spacing w:before="120" w:after="240" w:line="240" w:lineRule="auto"/>
        <w:ind w:left="-270"/>
        <w:rPr>
          <w:rFonts w:ascii="Arial" w:hAnsi="Arial" w:cs="Arial"/>
        </w:rPr>
      </w:pPr>
      <w:r w:rsidRPr="009E7355">
        <w:rPr>
          <w:rFonts w:ascii="Arial" w:hAnsi="Arial" w:cs="Arial"/>
          <w:lang w:val="en-CA"/>
        </w:rPr>
        <w:t xml:space="preserve">During construction, there may be dust and noise in the area. The </w:t>
      </w:r>
      <w:proofErr w:type="gramStart"/>
      <w:r w:rsidRPr="009E7355">
        <w:rPr>
          <w:rFonts w:ascii="Arial" w:hAnsi="Arial" w:cs="Arial"/>
          <w:lang w:val="en-CA"/>
        </w:rPr>
        <w:t>City</w:t>
      </w:r>
      <w:proofErr w:type="gramEnd"/>
      <w:r w:rsidRPr="009E7355">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9E7355">
        <w:rPr>
          <w:rFonts w:ascii="Arial" w:hAnsi="Arial" w:cs="Arial"/>
        </w:rPr>
        <w:t>The City of Greater Sudbury and its contractors are committed to public safety and will monitor the ongoing progress of construction.</w:t>
      </w:r>
    </w:p>
    <w:p w14:paraId="3D878FD4" w14:textId="2CF187BF" w:rsidR="009E7355" w:rsidRPr="00B57B3A" w:rsidRDefault="009E7355" w:rsidP="009E7355">
      <w:pPr>
        <w:spacing w:before="240" w:after="240" w:line="240" w:lineRule="auto"/>
        <w:ind w:left="-274"/>
        <w:rPr>
          <w:rFonts w:ascii="Arial" w:eastAsia="Arial" w:hAnsi="Arial" w:cs="Arial"/>
        </w:rPr>
      </w:pPr>
      <w:r w:rsidRPr="009E7355">
        <w:rPr>
          <w:rFonts w:ascii="Arial" w:hAnsi="Arial" w:cs="Arial"/>
          <w:b/>
          <w:bCs/>
          <w:spacing w:val="-1"/>
        </w:rPr>
        <w:t>For more</w:t>
      </w:r>
      <w:r w:rsidRPr="009E7355">
        <w:rPr>
          <w:rFonts w:ascii="Arial" w:hAnsi="Arial" w:cs="Arial"/>
          <w:b/>
          <w:bCs/>
          <w:spacing w:val="-2"/>
        </w:rPr>
        <w:t xml:space="preserve"> </w:t>
      </w:r>
      <w:r w:rsidRPr="009E7355">
        <w:rPr>
          <w:rFonts w:ascii="Arial" w:hAnsi="Arial" w:cs="Arial"/>
          <w:b/>
          <w:bCs/>
          <w:spacing w:val="-1"/>
        </w:rPr>
        <w:t>information,</w:t>
      </w:r>
      <w:r w:rsidRPr="009E7355">
        <w:rPr>
          <w:rFonts w:ascii="Arial" w:hAnsi="Arial" w:cs="Arial"/>
          <w:b/>
          <w:bCs/>
          <w:spacing w:val="2"/>
        </w:rPr>
        <w:t xml:space="preserve"> </w:t>
      </w:r>
      <w:r w:rsidRPr="009E7355">
        <w:rPr>
          <w:rFonts w:ascii="Arial" w:hAnsi="Arial" w:cs="Arial"/>
          <w:b/>
          <w:bCs/>
          <w:spacing w:val="-2"/>
        </w:rPr>
        <w:t>please</w:t>
      </w:r>
      <w:r w:rsidRPr="009E7355">
        <w:rPr>
          <w:rFonts w:ascii="Arial" w:hAnsi="Arial" w:cs="Arial"/>
          <w:b/>
          <w:bCs/>
        </w:rPr>
        <w:t xml:space="preserve"> </w:t>
      </w:r>
      <w:r w:rsidRPr="009E7355">
        <w:rPr>
          <w:rFonts w:ascii="Arial" w:hAnsi="Arial" w:cs="Arial"/>
          <w:b/>
          <w:bCs/>
          <w:spacing w:val="-1"/>
        </w:rPr>
        <w:t>visit</w:t>
      </w:r>
      <w:r w:rsidR="006B2FB8">
        <w:rPr>
          <w:rFonts w:ascii="Arial" w:hAnsi="Arial" w:cs="Arial"/>
          <w:b/>
          <w:bCs/>
          <w:spacing w:val="2"/>
        </w:rPr>
        <w:t xml:space="preserve"> </w:t>
      </w:r>
      <w:hyperlink r:id="rId8" w:history="1">
        <w:r w:rsidR="00B57B3A" w:rsidRPr="00B57B3A">
          <w:rPr>
            <w:rStyle w:val="Hyperlink"/>
            <w:rFonts w:ascii="Arial" w:hAnsi="Arial" w:cs="Arial"/>
            <w:b/>
            <w:bCs/>
            <w:spacing w:val="2"/>
          </w:rPr>
          <w:t>greatersudbury.ca/construction</w:t>
        </w:r>
      </w:hyperlink>
      <w:r w:rsidR="00B57B3A">
        <w:rPr>
          <w:rFonts w:ascii="Arial" w:hAnsi="Arial" w:cs="Arial"/>
          <w:spacing w:val="2"/>
        </w:rPr>
        <w:t>.</w:t>
      </w:r>
    </w:p>
    <w:p w14:paraId="13526F09" w14:textId="16102027" w:rsidR="0092240B" w:rsidRPr="00A722E6" w:rsidRDefault="0092240B" w:rsidP="00D250FB">
      <w:pPr>
        <w:spacing w:after="240"/>
        <w:ind w:left="-270"/>
        <w:rPr>
          <w:rFonts w:ascii="Arial" w:eastAsia="Arial" w:hAnsi="Arial" w:cs="Arial"/>
          <w:b/>
          <w:bCs/>
          <w:sz w:val="28"/>
          <w:szCs w:val="28"/>
        </w:rPr>
      </w:pPr>
      <w:r w:rsidRPr="00A722E6">
        <w:rPr>
          <w:rFonts w:ascii="Arial"/>
          <w:b/>
          <w:spacing w:val="-1"/>
          <w:sz w:val="28"/>
          <w:szCs w:val="28"/>
        </w:rPr>
        <w:t>Questions</w:t>
      </w:r>
      <w:r w:rsidRPr="00A722E6">
        <w:rPr>
          <w:rFonts w:ascii="Arial"/>
          <w:b/>
          <w:spacing w:val="2"/>
          <w:sz w:val="28"/>
          <w:szCs w:val="28"/>
        </w:rPr>
        <w:t xml:space="preserve"> </w:t>
      </w:r>
      <w:r w:rsidRPr="00A722E6">
        <w:rPr>
          <w:rFonts w:ascii="Arial"/>
          <w:b/>
          <w:spacing w:val="-1"/>
          <w:sz w:val="28"/>
          <w:szCs w:val="28"/>
        </w:rPr>
        <w:t>about</w:t>
      </w:r>
      <w:r w:rsidRPr="00A722E6">
        <w:rPr>
          <w:rFonts w:ascii="Arial"/>
          <w:b/>
          <w:sz w:val="28"/>
          <w:szCs w:val="28"/>
        </w:rPr>
        <w:t xml:space="preserve"> </w:t>
      </w:r>
      <w:r w:rsidRPr="00A722E6">
        <w:rPr>
          <w:rFonts w:ascii="Arial"/>
          <w:b/>
          <w:spacing w:val="-1"/>
          <w:sz w:val="28"/>
          <w:szCs w:val="28"/>
        </w:rPr>
        <w:t>construction</w:t>
      </w:r>
      <w:r w:rsidRPr="00A722E6">
        <w:rPr>
          <w:rFonts w:ascii="Arial"/>
          <w:b/>
          <w:sz w:val="28"/>
          <w:szCs w:val="28"/>
        </w:rPr>
        <w:t xml:space="preserve"> can</w:t>
      </w:r>
      <w:r w:rsidRPr="00A722E6">
        <w:rPr>
          <w:rFonts w:ascii="Arial"/>
          <w:b/>
          <w:spacing w:val="-1"/>
          <w:sz w:val="28"/>
          <w:szCs w:val="28"/>
        </w:rPr>
        <w:t xml:space="preserve"> be</w:t>
      </w:r>
      <w:r w:rsidRPr="00A722E6">
        <w:rPr>
          <w:rFonts w:ascii="Arial"/>
          <w:b/>
          <w:sz w:val="28"/>
          <w:szCs w:val="28"/>
        </w:rPr>
        <w:t xml:space="preserve"> </w:t>
      </w:r>
      <w:r w:rsidRPr="00A722E6">
        <w:rPr>
          <w:rFonts w:ascii="Arial"/>
          <w:b/>
          <w:spacing w:val="-1"/>
          <w:sz w:val="28"/>
          <w:szCs w:val="28"/>
        </w:rPr>
        <w:t>directed to:</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D83188" w:rsidRDefault="0092240B" w:rsidP="00D250FB">
            <w:pPr>
              <w:pStyle w:val="TableParagraph"/>
              <w:ind w:left="58"/>
              <w:rPr>
                <w:rFonts w:ascii="Arial" w:eastAsia="Arial" w:hAnsi="Arial" w:cs="Arial"/>
                <w:highlight w:val="yellow"/>
              </w:rPr>
            </w:pPr>
            <w:r w:rsidRPr="007441B0">
              <w:rPr>
                <w:rFonts w:ascii="Arial" w:hAnsi="Arial" w:cs="Arial"/>
                <w:b/>
                <w:spacing w:val="-1"/>
              </w:rPr>
              <w:t>Project</w:t>
            </w:r>
            <w:r w:rsidRPr="007441B0">
              <w:rPr>
                <w:rFonts w:ascii="Arial" w:hAnsi="Arial" w:cs="Arial"/>
                <w:b/>
                <w:spacing w:val="2"/>
              </w:rPr>
              <w:t xml:space="preserve"> </w:t>
            </w:r>
            <w:r w:rsidRPr="007441B0">
              <w:rPr>
                <w:rFonts w:ascii="Arial" w:hAnsi="Arial" w:cs="Arial"/>
                <w:b/>
                <w:spacing w:val="-1"/>
              </w:rPr>
              <w:t>Manager:</w:t>
            </w:r>
          </w:p>
        </w:tc>
        <w:tc>
          <w:tcPr>
            <w:tcW w:w="3690" w:type="dxa"/>
            <w:tcBorders>
              <w:top w:val="nil"/>
              <w:left w:val="nil"/>
              <w:bottom w:val="nil"/>
              <w:right w:val="nil"/>
            </w:tcBorders>
          </w:tcPr>
          <w:p w14:paraId="5C6A830F" w14:textId="77777777" w:rsidR="0092240B" w:rsidRPr="00D83188" w:rsidRDefault="0092240B" w:rsidP="00D250FB">
            <w:pPr>
              <w:pStyle w:val="TableParagraph"/>
              <w:rPr>
                <w:rFonts w:ascii="Arial" w:eastAsia="Arial" w:hAnsi="Arial" w:cs="Arial"/>
                <w:highlight w:val="yellow"/>
              </w:rPr>
            </w:pPr>
            <w:r w:rsidRPr="00D83188">
              <w:rPr>
                <w:rFonts w:ascii="Arial" w:hAnsi="Arial" w:cs="Arial"/>
                <w:b/>
                <w:spacing w:val="-1"/>
                <w:highlight w:val="yellow"/>
              </w:rPr>
              <w:t>Project</w:t>
            </w:r>
            <w:r w:rsidRPr="00D83188">
              <w:rPr>
                <w:rFonts w:ascii="Arial" w:hAnsi="Arial" w:cs="Arial"/>
                <w:b/>
                <w:spacing w:val="2"/>
                <w:highlight w:val="yellow"/>
              </w:rPr>
              <w:t xml:space="preserve"> </w:t>
            </w:r>
            <w:r w:rsidRPr="00D83188">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D83188" w:rsidRDefault="0092240B" w:rsidP="00B57B3A">
            <w:pPr>
              <w:pStyle w:val="TableParagraph"/>
              <w:ind w:left="170" w:hanging="170"/>
              <w:rPr>
                <w:rFonts w:ascii="Arial" w:eastAsia="Arial" w:hAnsi="Arial" w:cs="Arial"/>
                <w:highlight w:val="yellow"/>
              </w:rPr>
            </w:pPr>
            <w:proofErr w:type="spellStart"/>
            <w:r w:rsidRPr="00D83188">
              <w:rPr>
                <w:rFonts w:ascii="Arial" w:hAnsi="Arial" w:cs="Arial"/>
                <w:b/>
                <w:spacing w:val="-1"/>
                <w:highlight w:val="yellow"/>
              </w:rPr>
              <w:t>Councillor</w:t>
            </w:r>
            <w:proofErr w:type="spellEnd"/>
            <w:r w:rsidRPr="00D83188">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D250FB" w:rsidRDefault="00D250FB" w:rsidP="00875818">
            <w:pPr>
              <w:pStyle w:val="TableParagraph"/>
              <w:ind w:left="58"/>
              <w:rPr>
                <w:rFonts w:ascii="Arial" w:eastAsia="Arial" w:hAnsi="Arial" w:cs="Arial"/>
                <w:color w:val="FF0000"/>
                <w:sz w:val="21"/>
                <w:szCs w:val="21"/>
              </w:rPr>
            </w:pPr>
            <w:r>
              <w:rPr>
                <w:rFonts w:ascii="Arial" w:hAnsi="Arial" w:cs="Arial"/>
                <w:color w:val="FF0000"/>
                <w:spacing w:val="-1"/>
                <w:sz w:val="21"/>
                <w:szCs w:val="21"/>
              </w:rPr>
              <w:t>(Name)</w:t>
            </w:r>
          </w:p>
          <w:p w14:paraId="1D728BAF" w14:textId="1F390B44" w:rsidR="0092240B" w:rsidRPr="008F724E" w:rsidRDefault="0092240B" w:rsidP="00875818">
            <w:pPr>
              <w:pStyle w:val="TableParagraph"/>
              <w:ind w:left="55" w:right="295" w:hanging="1"/>
              <w:rPr>
                <w:rFonts w:ascii="Arial" w:eastAsia="Arial" w:hAnsi="Arial" w:cs="Arial"/>
                <w:sz w:val="21"/>
                <w:szCs w:val="21"/>
              </w:rPr>
            </w:pPr>
            <w:r w:rsidRPr="008F724E">
              <w:rPr>
                <w:rFonts w:ascii="Arial" w:hAnsi="Arial" w:cs="Arial"/>
                <w:spacing w:val="-1"/>
                <w:sz w:val="21"/>
                <w:szCs w:val="21"/>
              </w:rPr>
              <w:t>705-674-4455,</w:t>
            </w:r>
            <w:r w:rsidRPr="008F724E">
              <w:rPr>
                <w:rFonts w:ascii="Arial" w:hAnsi="Arial" w:cs="Arial"/>
                <w:spacing w:val="2"/>
                <w:sz w:val="21"/>
                <w:szCs w:val="21"/>
              </w:rPr>
              <w:t xml:space="preserve"> </w:t>
            </w:r>
            <w:r w:rsidRPr="008F724E">
              <w:rPr>
                <w:rFonts w:ascii="Arial" w:hAnsi="Arial" w:cs="Arial"/>
                <w:spacing w:val="-1"/>
                <w:sz w:val="21"/>
                <w:szCs w:val="21"/>
              </w:rPr>
              <w:t>extension</w:t>
            </w:r>
            <w:r w:rsidRPr="008F724E">
              <w:rPr>
                <w:rFonts w:ascii="Arial" w:hAnsi="Arial" w:cs="Arial"/>
                <w:spacing w:val="-2"/>
                <w:sz w:val="21"/>
                <w:szCs w:val="21"/>
              </w:rPr>
              <w:t xml:space="preserve"> </w:t>
            </w:r>
            <w:r w:rsidR="00D250FB" w:rsidRPr="00D250FB">
              <w:rPr>
                <w:rFonts w:ascii="Arial" w:hAnsi="Arial" w:cs="Arial"/>
                <w:color w:val="FF0000"/>
                <w:spacing w:val="-1"/>
                <w:sz w:val="21"/>
                <w:szCs w:val="21"/>
              </w:rPr>
              <w:t>(#)</w:t>
            </w:r>
            <w:r w:rsidRPr="008F724E">
              <w:rPr>
                <w:rFonts w:ascii="Arial" w:hAnsi="Arial" w:cs="Arial"/>
                <w:color w:val="0000FF"/>
                <w:spacing w:val="-1"/>
                <w:sz w:val="21"/>
                <w:szCs w:val="21"/>
              </w:rPr>
              <w:t xml:space="preserve"> </w:t>
            </w:r>
            <w:hyperlink r:id="rId9">
              <w:r w:rsidR="00D250FB"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00D250FB" w:rsidRPr="00D250FB">
                <w:rPr>
                  <w:rFonts w:ascii="Arial" w:hAnsi="Arial" w:cs="Arial"/>
                  <w:color w:val="FF0000"/>
                  <w:spacing w:val="-1"/>
                  <w:sz w:val="21"/>
                  <w:szCs w:val="21"/>
                  <w:u w:val="single" w:color="0000FF"/>
                </w:rPr>
                <w:t>)</w:t>
              </w:r>
              <w:r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54541F1D" w:rsidR="0092240B" w:rsidRPr="008F724E" w:rsidRDefault="0092240B" w:rsidP="00D250FB">
            <w:pPr>
              <w:pStyle w:val="TableParagraph"/>
              <w:ind w:right="187"/>
              <w:rPr>
                <w:rFonts w:ascii="Arial" w:eastAsia="Arial" w:hAnsi="Arial" w:cs="Arial"/>
                <w:sz w:val="21"/>
                <w:szCs w:val="21"/>
              </w:rPr>
            </w:pPr>
            <w:r w:rsidRPr="008F724E">
              <w:rPr>
                <w:rFonts w:ascii="Arial" w:hAnsi="Arial" w:cs="Arial"/>
                <w:spacing w:val="-1"/>
                <w:sz w:val="21"/>
                <w:szCs w:val="21"/>
              </w:rPr>
              <w:t>705-674-4455,</w:t>
            </w:r>
            <w:r w:rsidRPr="008F724E">
              <w:rPr>
                <w:rFonts w:ascii="Arial" w:hAnsi="Arial" w:cs="Arial"/>
                <w:spacing w:val="2"/>
                <w:sz w:val="21"/>
                <w:szCs w:val="21"/>
              </w:rPr>
              <w:t xml:space="preserve"> </w:t>
            </w:r>
            <w:r w:rsidRPr="008F724E">
              <w:rPr>
                <w:rFonts w:ascii="Arial" w:hAnsi="Arial" w:cs="Arial"/>
                <w:spacing w:val="-1"/>
                <w:sz w:val="21"/>
                <w:szCs w:val="21"/>
              </w:rPr>
              <w:t>extension</w:t>
            </w:r>
            <w:r w:rsidRPr="008F724E">
              <w:rPr>
                <w:rFonts w:ascii="Arial" w:hAnsi="Arial" w:cs="Arial"/>
                <w:spacing w:val="-2"/>
                <w:sz w:val="21"/>
                <w:szCs w:val="21"/>
              </w:rPr>
              <w:t xml:space="preserve"> </w:t>
            </w:r>
            <w:r w:rsidR="00D250FB" w:rsidRPr="00D250FB">
              <w:rPr>
                <w:rFonts w:ascii="Arial" w:hAnsi="Arial" w:cs="Arial"/>
                <w:color w:val="FF0000"/>
                <w:spacing w:val="-1"/>
                <w:sz w:val="21"/>
                <w:szCs w:val="21"/>
              </w:rPr>
              <w:t>(#)</w:t>
            </w:r>
            <w:r w:rsidR="00D250FB" w:rsidRPr="008F724E">
              <w:rPr>
                <w:rFonts w:ascii="Arial" w:hAnsi="Arial" w:cs="Arial"/>
                <w:color w:val="0000FF"/>
                <w:spacing w:val="-1"/>
                <w:sz w:val="21"/>
                <w:szCs w:val="21"/>
              </w:rPr>
              <w:t xml:space="preserve"> </w:t>
            </w:r>
            <w:r w:rsidRPr="008F724E">
              <w:rPr>
                <w:rFonts w:ascii="Arial" w:hAnsi="Arial" w:cs="Arial"/>
                <w:spacing w:val="-1"/>
                <w:sz w:val="21"/>
                <w:szCs w:val="21"/>
              </w:rPr>
              <w:t xml:space="preserve"> </w:t>
            </w:r>
            <w:r w:rsidRPr="008F724E">
              <w:rPr>
                <w:rFonts w:ascii="Arial" w:hAnsi="Arial" w:cs="Arial"/>
                <w:color w:val="0000FF"/>
                <w:spacing w:val="-1"/>
                <w:sz w:val="21"/>
                <w:szCs w:val="21"/>
              </w:rPr>
              <w:t xml:space="preserve"> </w:t>
            </w:r>
            <w:hyperlink r:id="rId10">
              <w:r w:rsidR="00D250FB"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00D250FB" w:rsidRPr="00D250FB">
                <w:rPr>
                  <w:rFonts w:ascii="Arial" w:hAnsi="Arial" w:cs="Arial"/>
                  <w:color w:val="FF0000"/>
                  <w:spacing w:val="-1"/>
                  <w:sz w:val="21"/>
                  <w:szCs w:val="21"/>
                  <w:u w:val="single" w:color="0000FF"/>
                </w:rPr>
                <w:t>)</w:t>
              </w:r>
              <w:r w:rsidRPr="008F724E">
                <w:rPr>
                  <w:rFonts w:ascii="Arial" w:hAnsi="Arial" w:cs="Arial"/>
                  <w:color w:val="0000FF"/>
                  <w:spacing w:val="-1"/>
                  <w:sz w:val="21"/>
                  <w:szCs w:val="21"/>
                  <w:u w:val="single" w:color="0000FF"/>
                </w:rPr>
                <w:t>@greatersudbury.ca</w:t>
              </w:r>
            </w:hyperlink>
          </w:p>
        </w:tc>
        <w:tc>
          <w:tcPr>
            <w:tcW w:w="3600" w:type="dxa"/>
            <w:tcBorders>
              <w:top w:val="nil"/>
              <w:left w:val="nil"/>
              <w:bottom w:val="nil"/>
              <w:right w:val="nil"/>
            </w:tcBorders>
          </w:tcPr>
          <w:p w14:paraId="38190300" w14:textId="01FD4407" w:rsidR="0092240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r w:rsidRPr="008F724E">
              <w:rPr>
                <w:rFonts w:ascii="Arial" w:hAnsi="Arial" w:cs="Arial"/>
                <w:spacing w:val="-1"/>
                <w:sz w:val="21"/>
                <w:szCs w:val="21"/>
              </w:rPr>
              <w:t xml:space="preserve"> </w:t>
            </w:r>
            <w:r>
              <w:rPr>
                <w:rFonts w:ascii="Arial" w:hAnsi="Arial" w:cs="Arial"/>
                <w:spacing w:val="-1"/>
                <w:sz w:val="21"/>
                <w:szCs w:val="21"/>
              </w:rPr>
              <w:br/>
            </w:r>
            <w:r w:rsidR="0092240B" w:rsidRPr="008F724E">
              <w:rPr>
                <w:rFonts w:ascii="Arial" w:hAnsi="Arial" w:cs="Arial"/>
                <w:spacing w:val="-1"/>
                <w:sz w:val="21"/>
                <w:szCs w:val="21"/>
              </w:rPr>
              <w:t xml:space="preserve">(705) </w:t>
            </w:r>
            <w:r w:rsidRPr="00D250FB">
              <w:rPr>
                <w:rFonts w:ascii="Arial" w:hAnsi="Arial" w:cs="Arial"/>
                <w:color w:val="FF0000"/>
                <w:spacing w:val="-1"/>
                <w:sz w:val="21"/>
                <w:szCs w:val="21"/>
              </w:rPr>
              <w:t>XXX</w:t>
            </w:r>
            <w:r w:rsidR="0092240B" w:rsidRPr="00D250FB">
              <w:rPr>
                <w:rFonts w:ascii="Arial" w:hAnsi="Arial" w:cs="Arial"/>
                <w:color w:val="FF0000"/>
                <w:spacing w:val="-1"/>
                <w:sz w:val="21"/>
                <w:szCs w:val="21"/>
              </w:rPr>
              <w:t>-</w:t>
            </w:r>
            <w:r w:rsidRPr="00D250FB">
              <w:rPr>
                <w:rFonts w:ascii="Arial" w:hAnsi="Arial" w:cs="Arial"/>
                <w:color w:val="FF0000"/>
                <w:spacing w:val="-1"/>
                <w:sz w:val="21"/>
                <w:szCs w:val="21"/>
              </w:rPr>
              <w:t>XXXX</w:t>
            </w:r>
          </w:p>
          <w:p w14:paraId="3294D5CB" w14:textId="7B019774" w:rsidR="0092240B" w:rsidRPr="008F724E" w:rsidRDefault="00D250FB" w:rsidP="00D250FB">
            <w:pPr>
              <w:pStyle w:val="TableParagraph"/>
              <w:spacing w:line="252" w:lineRule="exact"/>
              <w:rPr>
                <w:rFonts w:ascii="Arial" w:eastAsia="Arial" w:hAnsi="Arial" w:cs="Arial"/>
                <w:sz w:val="21"/>
                <w:szCs w:val="21"/>
              </w:rPr>
            </w:pPr>
            <w:hyperlink r:id="rId11">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DA4008" w:rsidRDefault="008C7368" w:rsidP="004F0C78">
      <w:pPr>
        <w:rPr>
          <w:rFonts w:ascii="Arial" w:hAnsi="Arial" w:cs="Arial"/>
          <w:b/>
        </w:rPr>
      </w:pPr>
      <w:r w:rsidRPr="00DA4008">
        <w:rPr>
          <w:rFonts w:ascii="Arial" w:hAnsi="Arial" w:cs="Arial"/>
          <w:b/>
          <w:highlight w:val="yellow"/>
        </w:rPr>
        <w:t xml:space="preserve">*See here if </w:t>
      </w:r>
      <w:proofErr w:type="spellStart"/>
      <w:r w:rsidRPr="00DA4008">
        <w:rPr>
          <w:rFonts w:ascii="Arial" w:hAnsi="Arial" w:cs="Arial"/>
          <w:b/>
          <w:highlight w:val="yellow"/>
        </w:rPr>
        <w:t>Councillor</w:t>
      </w:r>
      <w:proofErr w:type="spellEnd"/>
      <w:r w:rsidRPr="00DA4008">
        <w:rPr>
          <w:rFonts w:ascii="Arial" w:hAnsi="Arial" w:cs="Arial"/>
          <w:b/>
          <w:highlight w:val="yellow"/>
        </w:rPr>
        <w:t xml:space="preserve"> wishes to be on notice – erase this note once done </w:t>
      </w:r>
      <w:hyperlink r:id="rId12" w:history="1">
        <w:proofErr w:type="spellStart"/>
        <w:r w:rsidRPr="00DA4008">
          <w:rPr>
            <w:rStyle w:val="Hyperlink"/>
            <w:rFonts w:ascii="Arial" w:hAnsi="Arial" w:cs="Arial"/>
            <w:b/>
            <w:highlight w:val="yellow"/>
          </w:rPr>
          <w:t>Councillor</w:t>
        </w:r>
        <w:proofErr w:type="spellEnd"/>
        <w:r w:rsidRPr="00DA4008">
          <w:rPr>
            <w:rStyle w:val="Hyperlink"/>
            <w:rFonts w:ascii="Arial" w:hAnsi="Arial" w:cs="Arial"/>
            <w:b/>
            <w:highlight w:val="yellow"/>
          </w:rPr>
          <w:t xml:space="preserve"> </w:t>
        </w:r>
        <w:proofErr w:type="spellStart"/>
        <w:r w:rsidRPr="00DA4008">
          <w:rPr>
            <w:rStyle w:val="Hyperlink"/>
            <w:rFonts w:ascii="Arial" w:hAnsi="Arial" w:cs="Arial"/>
            <w:b/>
            <w:highlight w:val="yellow"/>
          </w:rPr>
          <w:t>List_for</w:t>
        </w:r>
        <w:proofErr w:type="spellEnd"/>
        <w:r w:rsidRPr="00DA4008">
          <w:rPr>
            <w:rStyle w:val="Hyperlink"/>
            <w:rFonts w:ascii="Arial" w:hAnsi="Arial" w:cs="Arial"/>
            <w:b/>
            <w:highlight w:val="yellow"/>
          </w:rPr>
          <w:t xml:space="preserve"> Notices.docx</w:t>
        </w:r>
      </w:hyperlink>
    </w:p>
    <w:p w14:paraId="764DF530" w14:textId="77777777" w:rsidR="00DA4008" w:rsidRDefault="00DA4008" w:rsidP="00DA4008">
      <w:pPr>
        <w:spacing w:after="0" w:line="240" w:lineRule="auto"/>
        <w:ind w:hanging="274"/>
        <w:rPr>
          <w:rFonts w:ascii="Arial" w:hAnsi="Arial" w:cs="Arial"/>
          <w:bCs/>
          <w:color w:val="FF0000"/>
          <w:sz w:val="20"/>
          <w:szCs w:val="20"/>
          <w:highlight w:val="yellow"/>
        </w:rPr>
      </w:pPr>
    </w:p>
    <w:p w14:paraId="2B690FC7" w14:textId="77777777" w:rsidR="00DA4008" w:rsidRDefault="00DA4008" w:rsidP="00DA4008">
      <w:pPr>
        <w:spacing w:after="0" w:line="240" w:lineRule="auto"/>
        <w:ind w:hanging="274"/>
        <w:rPr>
          <w:rFonts w:ascii="Arial" w:hAnsi="Arial" w:cs="Arial"/>
          <w:bCs/>
          <w:color w:val="FF0000"/>
          <w:sz w:val="20"/>
          <w:szCs w:val="20"/>
          <w:highlight w:val="yellow"/>
        </w:rPr>
      </w:pPr>
    </w:p>
    <w:p w14:paraId="617DB619" w14:textId="53567263" w:rsidR="001D567B" w:rsidRDefault="001D567B" w:rsidP="00F20F19">
      <w:pPr>
        <w:spacing w:after="0" w:line="240" w:lineRule="auto"/>
        <w:ind w:right="-270" w:hanging="274"/>
        <w:rPr>
          <w:rFonts w:ascii="Arial" w:hAnsi="Arial" w:cs="Arial"/>
          <w:b/>
        </w:rPr>
      </w:pPr>
    </w:p>
    <w:p w14:paraId="619C4A38" w14:textId="52023665" w:rsidR="005E59F6" w:rsidRPr="005E59F6" w:rsidRDefault="005E59F6" w:rsidP="001B2A0D">
      <w:pPr>
        <w:tabs>
          <w:tab w:val="left" w:pos="2129"/>
          <w:tab w:val="center" w:pos="5445"/>
          <w:tab w:val="left" w:pos="6298"/>
          <w:tab w:val="right" w:pos="10890"/>
        </w:tabs>
        <w:rPr>
          <w:rFonts w:ascii="Arial" w:hAnsi="Arial" w:cs="Arial"/>
        </w:rPr>
      </w:pPr>
      <w:r>
        <w:rPr>
          <w:rFonts w:ascii="Arial" w:hAnsi="Arial" w:cs="Arial"/>
        </w:rPr>
        <w:tab/>
      </w:r>
      <w:r>
        <w:rPr>
          <w:rFonts w:ascii="Arial" w:hAnsi="Arial" w:cs="Arial"/>
        </w:rPr>
        <w:tab/>
      </w:r>
      <w:r>
        <w:rPr>
          <w:rFonts w:ascii="Arial" w:hAnsi="Arial" w:cs="Arial"/>
        </w:rPr>
        <w:tab/>
      </w:r>
      <w:r w:rsidR="001B2A0D">
        <w:rPr>
          <w:rFonts w:ascii="Arial" w:hAnsi="Arial" w:cs="Arial"/>
        </w:rPr>
        <w:tab/>
      </w:r>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720"/>
      </w:tblGrid>
      <w:tr w:rsidR="00FC0637" w:rsidRPr="009F2CA2" w14:paraId="549E31CD" w14:textId="77777777" w:rsidTr="009F4A5B">
        <w:trPr>
          <w:trHeight w:val="1635"/>
        </w:trPr>
        <w:tc>
          <w:tcPr>
            <w:tcW w:w="1620" w:type="dxa"/>
            <w:vAlign w:val="center"/>
          </w:tcPr>
          <w:p w14:paraId="7F10B77C" w14:textId="35EA4103" w:rsidR="00FC0637" w:rsidRPr="009F2CA2" w:rsidRDefault="00FC0637" w:rsidP="00FC0637">
            <w:pPr>
              <w:spacing w:after="0" w:line="22" w:lineRule="atLeast"/>
              <w:rPr>
                <w:b/>
                <w:sz w:val="21"/>
                <w:szCs w:val="21"/>
                <w:lang w:val="en-CA"/>
              </w:rPr>
            </w:pPr>
            <w:r>
              <w:lastRenderedPageBreak/>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76CCEBCD" wp14:editId="2E7EFDE7">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3"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8907231" w14:textId="77777777" w:rsidR="00FC0637" w:rsidRPr="00AD30E3" w:rsidRDefault="00FC0637" w:rsidP="00FC0637">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28797E1F" w14:textId="77777777" w:rsidR="00FC0637" w:rsidRPr="00926141" w:rsidRDefault="00FC0637" w:rsidP="00FC0637">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cable so construction work does not interfere with these utilities. </w:t>
            </w:r>
          </w:p>
          <w:p w14:paraId="57E82734" w14:textId="77777777" w:rsidR="00FC0637" w:rsidRPr="00926141" w:rsidRDefault="00FC0637" w:rsidP="00FC0637">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0034DBB9" w14:textId="77777777" w:rsidR="00FC0637" w:rsidRPr="00926141" w:rsidRDefault="00FC0637" w:rsidP="00FC0637">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p w14:paraId="4AD47BCD" w14:textId="5E53E212" w:rsidR="00FC0637" w:rsidRPr="009E7355" w:rsidRDefault="00FC0637" w:rsidP="00FC0637">
            <w:pPr>
              <w:autoSpaceDE w:val="0"/>
              <w:autoSpaceDN w:val="0"/>
              <w:adjustRightInd w:val="0"/>
              <w:spacing w:after="0" w:line="240" w:lineRule="auto"/>
              <w:rPr>
                <w:b/>
                <w:lang w:val="en-CA"/>
              </w:rPr>
            </w:pPr>
            <w:r w:rsidRPr="00926141">
              <w:rPr>
                <w:rFonts w:ascii="Arial" w:hAnsi="Arial" w:cs="Arial"/>
                <w:bCs/>
                <w:sz w:val="20"/>
                <w:szCs w:val="20"/>
              </w:rPr>
              <w:t>If a blasting pre-inspection of your home is required as part of construction, you will be contacted regarding a survey to be completed prior to construction begin</w:t>
            </w:r>
            <w:r w:rsidR="009F6BCC">
              <w:rPr>
                <w:rFonts w:ascii="Arial" w:hAnsi="Arial" w:cs="Arial"/>
                <w:bCs/>
                <w:sz w:val="20"/>
                <w:szCs w:val="20"/>
              </w:rPr>
              <w:t>ning</w:t>
            </w:r>
            <w:r w:rsidRPr="00926141">
              <w:rPr>
                <w:rFonts w:ascii="Arial" w:hAnsi="Arial" w:cs="Arial"/>
                <w:bCs/>
                <w:sz w:val="20"/>
                <w:szCs w:val="20"/>
              </w:rPr>
              <w:t>. This survey is conducted by a third-party consultant and is a visual inspection of your home and other structures, complete with photos and/or video documentation. With permission, the consultant will enter the home to complete the interior portion of the survey.</w:t>
            </w:r>
          </w:p>
        </w:tc>
      </w:tr>
      <w:tr w:rsidR="00FC0637" w:rsidRPr="009F2CA2" w14:paraId="57C0ABA1" w14:textId="77777777" w:rsidTr="009F4A5B">
        <w:trPr>
          <w:trHeight w:val="1410"/>
        </w:trPr>
        <w:tc>
          <w:tcPr>
            <w:tcW w:w="1620" w:type="dxa"/>
            <w:vAlign w:val="center"/>
          </w:tcPr>
          <w:p w14:paraId="53E96681" w14:textId="24529113"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0E944998" wp14:editId="69D807EF">
                  <wp:extent cx="685800" cy="685800"/>
                  <wp:effectExtent l="0" t="0" r="0" b="0"/>
                  <wp:docPr id="316424686" name="Graphic 2" descr="Sound Mediu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4686" name="Graphic 316424686" descr="Sound Medium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9720" w:type="dxa"/>
            <w:tcMar>
              <w:top w:w="29" w:type="dxa"/>
              <w:left w:w="115" w:type="dxa"/>
              <w:bottom w:w="29" w:type="dxa"/>
              <w:right w:w="115" w:type="dxa"/>
            </w:tcMar>
          </w:tcPr>
          <w:p w14:paraId="0A42399C" w14:textId="77777777" w:rsidR="00FC0637" w:rsidRPr="00951163" w:rsidRDefault="00FC0637" w:rsidP="00FC0637">
            <w:pPr>
              <w:autoSpaceDE w:val="0"/>
              <w:autoSpaceDN w:val="0"/>
              <w:adjustRightInd w:val="0"/>
              <w:spacing w:before="120" w:after="120" w:line="240" w:lineRule="auto"/>
              <w:ind w:left="-43"/>
              <w:rPr>
                <w:rFonts w:ascii="Arial" w:hAnsi="Arial" w:cs="Arial"/>
                <w:b/>
                <w:bCs/>
                <w:sz w:val="20"/>
                <w:szCs w:val="20"/>
                <w:lang w:val="en-CA"/>
              </w:rPr>
            </w:pPr>
            <w:r w:rsidRPr="00951163">
              <w:rPr>
                <w:rFonts w:ascii="Arial" w:hAnsi="Arial" w:cs="Arial"/>
                <w:b/>
                <w:bCs/>
                <w:sz w:val="20"/>
                <w:szCs w:val="20"/>
                <w:lang w:val="en-CA"/>
              </w:rPr>
              <w:t>Noise Levels:</w:t>
            </w:r>
          </w:p>
          <w:p w14:paraId="0A862832" w14:textId="29A8C062" w:rsidR="00FC0637" w:rsidRPr="009E7355" w:rsidRDefault="00FC0637" w:rsidP="00FC0637">
            <w:pPr>
              <w:autoSpaceDE w:val="0"/>
              <w:autoSpaceDN w:val="0"/>
              <w:adjustRightInd w:val="0"/>
              <w:spacing w:before="60" w:after="60" w:line="240" w:lineRule="auto"/>
              <w:ind w:left="-43"/>
              <w:rPr>
                <w:b/>
                <w:lang w:val="en-CA"/>
              </w:rPr>
            </w:pPr>
            <w:r w:rsidRPr="00951163">
              <w:rPr>
                <w:rFonts w:ascii="Arial" w:hAnsi="Arial" w:cs="Arial"/>
                <w:sz w:val="20"/>
                <w:szCs w:val="20"/>
                <w:lang w:val="en-CA"/>
              </w:rPr>
              <w:t>Changes to noise levels, dust and vibration due to equipment are part of construction work. The contractor will make efforts to minimize disruptions.</w:t>
            </w:r>
          </w:p>
        </w:tc>
      </w:tr>
      <w:tr w:rsidR="00FC0637" w:rsidRPr="009F2CA2" w14:paraId="4795B33D" w14:textId="77777777" w:rsidTr="00463003">
        <w:trPr>
          <w:trHeight w:val="3066"/>
        </w:trPr>
        <w:tc>
          <w:tcPr>
            <w:tcW w:w="1620" w:type="dxa"/>
          </w:tcPr>
          <w:p w14:paraId="15851270" w14:textId="13072481"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410319F" wp14:editId="4C4C628C">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8FFBAE2" w14:textId="77777777" w:rsidR="00FC0637" w:rsidRPr="009069CD" w:rsidRDefault="00FC0637" w:rsidP="00FC0637">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35B15F85" w14:textId="79491C28" w:rsidR="00FC0637" w:rsidRPr="009069CD" w:rsidRDefault="00FC0637" w:rsidP="00FC063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463003">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70AA4EF9" w14:textId="77777777" w:rsidR="00FC0637" w:rsidRPr="009069CD" w:rsidRDefault="00FC0637" w:rsidP="00FC063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0E860C62" w14:textId="50A4A89B" w:rsidR="00FC0637" w:rsidRPr="009E7355" w:rsidRDefault="00FC0637" w:rsidP="00463003">
            <w:pPr>
              <w:numPr>
                <w:ilvl w:val="0"/>
                <w:numId w:val="3"/>
              </w:numPr>
              <w:autoSpaceDE w:val="0"/>
              <w:autoSpaceDN w:val="0"/>
              <w:adjustRightInd w:val="0"/>
              <w:spacing w:before="120" w:after="60" w:line="240" w:lineRule="auto"/>
              <w:ind w:left="432"/>
              <w:rPr>
                <w:rFonts w:ascii="Arial" w:hAnsi="Arial" w:cs="Arial"/>
                <w:bCs/>
                <w:color w:val="0070C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FC0637" w:rsidRPr="009F2CA2" w14:paraId="5FD0FF0B" w14:textId="77777777" w:rsidTr="009F4A5B">
        <w:trPr>
          <w:trHeight w:val="1752"/>
        </w:trPr>
        <w:tc>
          <w:tcPr>
            <w:tcW w:w="1620" w:type="dxa"/>
            <w:vAlign w:val="center"/>
          </w:tcPr>
          <w:p w14:paraId="550A085F" w14:textId="0E66CD99"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8EA1411" wp14:editId="67108D77">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5D9F65AC" w14:textId="77777777" w:rsidR="00FC0637" w:rsidRPr="00AD30E3"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70C506D" w14:textId="77777777" w:rsidR="00FC0637"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E763BD7" w14:textId="77777777" w:rsidR="00FC0637" w:rsidRPr="003A05EB"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6B16DE1" w14:textId="58E28391" w:rsidR="00FC0637" w:rsidRPr="009E7355" w:rsidRDefault="00FC0637" w:rsidP="00463003">
            <w:pPr>
              <w:autoSpaceDE w:val="0"/>
              <w:autoSpaceDN w:val="0"/>
              <w:adjustRightInd w:val="0"/>
              <w:spacing w:after="60" w:line="240" w:lineRule="auto"/>
              <w:rPr>
                <w:rFonts w:ascii="Arial" w:hAnsi="Arial" w:cs="Arial"/>
                <w:bCs/>
                <w:color w:val="0070C0"/>
              </w:rPr>
            </w:pPr>
            <w:r w:rsidRPr="003A05EB">
              <w:rPr>
                <w:rFonts w:ascii="Arial" w:hAnsi="Arial" w:cs="Arial"/>
                <w:bCs/>
                <w:sz w:val="20"/>
                <w:szCs w:val="20"/>
              </w:rPr>
              <w:t>Residents will be informed of upcoming changes on their street through update notices. The travelling public will be updated through public service announcements and social media updates. Efforts are made to minimize the length of any planned service interruptions or temporary conditions.</w:t>
            </w:r>
          </w:p>
        </w:tc>
      </w:tr>
      <w:tr w:rsidR="00FC0637" w:rsidRPr="009F2CA2" w14:paraId="73B0D423" w14:textId="77777777" w:rsidTr="009F4A5B">
        <w:trPr>
          <w:trHeight w:val="1113"/>
        </w:trPr>
        <w:tc>
          <w:tcPr>
            <w:tcW w:w="1620" w:type="dxa"/>
            <w:vAlign w:val="center"/>
          </w:tcPr>
          <w:p w14:paraId="6FD52C93" w14:textId="5B0CEF0E"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A3BC76D" wp14:editId="025E6430">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C46854A" w14:textId="77777777" w:rsidR="00FC0637"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08742AA6" w14:textId="77777777" w:rsidR="00FC0637" w:rsidRPr="003A05EB" w:rsidRDefault="00FC0637" w:rsidP="00FC0637">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A50AAAF" w14:textId="6B94CFB5" w:rsidR="00FC0637" w:rsidRPr="009E7355" w:rsidRDefault="00FC0637" w:rsidP="00FC0637">
            <w:pPr>
              <w:autoSpaceDE w:val="0"/>
              <w:autoSpaceDN w:val="0"/>
              <w:adjustRightInd w:val="0"/>
              <w:spacing w:before="60" w:after="60" w:line="240" w:lineRule="auto"/>
              <w:ind w:left="-43"/>
              <w:rPr>
                <w:rFonts w:ascii="Arial" w:hAnsi="Arial" w:cs="Arial"/>
                <w:b/>
                <w:bCs/>
              </w:rPr>
            </w:pPr>
            <w:r w:rsidRPr="003A05EB">
              <w:rPr>
                <w:rFonts w:ascii="Arial" w:hAnsi="Arial" w:cs="Arial"/>
                <w:bCs/>
                <w:sz w:val="20"/>
                <w:szCs w:val="20"/>
              </w:rPr>
              <w:t>Access to businesses and public institutions will continue during business hours.</w:t>
            </w:r>
          </w:p>
        </w:tc>
      </w:tr>
      <w:tr w:rsidR="00FC0637" w:rsidRPr="009F2CA2" w14:paraId="09684CDC" w14:textId="77777777" w:rsidTr="009F4A5B">
        <w:trPr>
          <w:trHeight w:val="1122"/>
        </w:trPr>
        <w:tc>
          <w:tcPr>
            <w:tcW w:w="1620" w:type="dxa"/>
            <w:vAlign w:val="center"/>
          </w:tcPr>
          <w:p w14:paraId="61C73760" w14:textId="33758DD6"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3FCF27F4" wp14:editId="093C93FC">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9"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10673A3" w14:textId="77777777" w:rsidR="00FC0637" w:rsidRPr="00AD30E3" w:rsidRDefault="00FC0637" w:rsidP="00FC0637">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0F8EFB06" w14:textId="77777777" w:rsidR="00FC0637" w:rsidRPr="003A05EB"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7B40E19A" w14:textId="77777777" w:rsidR="00FC0637"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Residents who have accessibility needs are asked to contact the City Field Inspector or Project Manager listed on the project notice or on the City’s website, to make required arrangements.</w:t>
            </w:r>
          </w:p>
          <w:p w14:paraId="65ABC318" w14:textId="031BDBA4" w:rsidR="00FC0637" w:rsidRPr="009E7355" w:rsidRDefault="00FC0637" w:rsidP="00CF454C">
            <w:pPr>
              <w:autoSpaceDE w:val="0"/>
              <w:autoSpaceDN w:val="0"/>
              <w:adjustRightInd w:val="0"/>
              <w:spacing w:after="60" w:line="240" w:lineRule="auto"/>
              <w:rPr>
                <w:rFonts w:ascii="Arial" w:hAnsi="Arial" w:cs="Arial"/>
                <w:bCs/>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FC0637" w:rsidRPr="009F2CA2" w14:paraId="4915F525" w14:textId="77777777" w:rsidTr="00E86FB5">
        <w:trPr>
          <w:trHeight w:val="474"/>
        </w:trPr>
        <w:tc>
          <w:tcPr>
            <w:tcW w:w="1620" w:type="dxa"/>
          </w:tcPr>
          <w:p w14:paraId="01593EEF" w14:textId="67F39A46"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07725EA1" wp14:editId="49A4E8E1">
                  <wp:extent cx="800100" cy="800100"/>
                  <wp:effectExtent l="0" t="0" r="0" b="0"/>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800100" cy="800100"/>
                          </a:xfrm>
                          <a:prstGeom prst="rect">
                            <a:avLst/>
                          </a:prstGeom>
                        </pic:spPr>
                      </pic:pic>
                    </a:graphicData>
                  </a:graphic>
                </wp:inline>
              </w:drawing>
            </w:r>
          </w:p>
        </w:tc>
        <w:tc>
          <w:tcPr>
            <w:tcW w:w="9720" w:type="dxa"/>
            <w:tcMar>
              <w:top w:w="29" w:type="dxa"/>
              <w:left w:w="115" w:type="dxa"/>
              <w:bottom w:w="29" w:type="dxa"/>
              <w:right w:w="115" w:type="dxa"/>
            </w:tcMar>
          </w:tcPr>
          <w:p w14:paraId="107ADBBD" w14:textId="77777777" w:rsidR="00FC0637"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p>
          <w:p w14:paraId="544CA731" w14:textId="77777777" w:rsidR="00FC0637" w:rsidRPr="00C44759"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1BB6F239" w14:textId="77777777" w:rsidR="00FC0637" w:rsidRPr="00C44759" w:rsidRDefault="00FC0637" w:rsidP="00FC0637">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 xml:space="preserve">Where cycling facilities are temporarily closed, people who cycle have two options to safely navigate the construction site: </w:t>
            </w:r>
          </w:p>
          <w:p w14:paraId="54772C01" w14:textId="77777777" w:rsidR="00FC0637" w:rsidRPr="00C44759" w:rsidRDefault="00FC0637" w:rsidP="00FC0637">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1.</w:t>
            </w:r>
            <w:r>
              <w:rPr>
                <w:rFonts w:ascii="Arial" w:hAnsi="Arial" w:cs="Arial"/>
                <w:sz w:val="20"/>
                <w:szCs w:val="20"/>
              </w:rPr>
              <w:t xml:space="preserve">  </w:t>
            </w:r>
            <w:r w:rsidRPr="00C44759">
              <w:rPr>
                <w:rFonts w:ascii="Arial" w:hAnsi="Arial" w:cs="Arial"/>
                <w:sz w:val="20"/>
                <w:szCs w:val="20"/>
              </w:rPr>
              <w:t xml:space="preserve">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 or </w:t>
            </w:r>
          </w:p>
          <w:p w14:paraId="64A92C50" w14:textId="1CEA94E6" w:rsidR="00FC0637" w:rsidRPr="00CF454C" w:rsidRDefault="00FC0637" w:rsidP="00CF454C">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2.</w:t>
            </w:r>
            <w:r>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FC0637" w:rsidRPr="009F2CA2" w14:paraId="064B7538" w14:textId="77777777" w:rsidTr="009F4A5B">
        <w:trPr>
          <w:trHeight w:val="1419"/>
        </w:trPr>
        <w:tc>
          <w:tcPr>
            <w:tcW w:w="1620" w:type="dxa"/>
            <w:vAlign w:val="center"/>
          </w:tcPr>
          <w:p w14:paraId="6A6A5E7C" w14:textId="0ED6B6DD" w:rsidR="00FC0637" w:rsidRDefault="00FC0637" w:rsidP="00FC0637">
            <w:pPr>
              <w:spacing w:after="0" w:line="22" w:lineRule="atLeast"/>
              <w:jc w:val="center"/>
              <w:rPr>
                <w:b/>
                <w:noProof/>
                <w:sz w:val="21"/>
                <w:szCs w:val="21"/>
              </w:rPr>
            </w:pPr>
            <w:r>
              <w:rPr>
                <w:b/>
                <w:noProof/>
                <w:sz w:val="21"/>
                <w:szCs w:val="21"/>
              </w:rPr>
              <w:lastRenderedPageBreak/>
              <w:drawing>
                <wp:inline distT="0" distB="0" distL="0" distR="0" wp14:anchorId="5E31EDF6" wp14:editId="3C82E09E">
                  <wp:extent cx="914400" cy="914400"/>
                  <wp:effectExtent l="0" t="0" r="0" b="0"/>
                  <wp:docPr id="1789088321" name="Graphic 4" descr="Wal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8321" name="Graphic 1789088321" descr="Walk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9720" w:type="dxa"/>
            <w:tcMar>
              <w:top w:w="29" w:type="dxa"/>
              <w:left w:w="115" w:type="dxa"/>
              <w:bottom w:w="29" w:type="dxa"/>
              <w:right w:w="115" w:type="dxa"/>
            </w:tcMar>
          </w:tcPr>
          <w:p w14:paraId="2308BD8B" w14:textId="77777777" w:rsidR="00FC0637" w:rsidRPr="00C44759" w:rsidRDefault="00FC0637" w:rsidP="00FC0637">
            <w:pPr>
              <w:spacing w:before="60" w:after="60" w:line="240" w:lineRule="auto"/>
              <w:rPr>
                <w:rFonts w:ascii="Arial" w:hAnsi="Arial" w:cs="Arial"/>
                <w:b/>
                <w:bCs/>
                <w:sz w:val="20"/>
                <w:szCs w:val="20"/>
              </w:rPr>
            </w:pPr>
            <w:r w:rsidRPr="00C44759">
              <w:rPr>
                <w:rFonts w:ascii="Arial" w:hAnsi="Arial" w:cs="Arial"/>
                <w:b/>
                <w:bCs/>
                <w:sz w:val="20"/>
                <w:szCs w:val="20"/>
              </w:rPr>
              <w:t>New Sidewalks and Cycling Facilities:</w:t>
            </w:r>
          </w:p>
          <w:p w14:paraId="215C510B" w14:textId="77777777" w:rsidR="00FC0637" w:rsidRPr="00C44759" w:rsidRDefault="00FC0637" w:rsidP="00FC0637">
            <w:pPr>
              <w:spacing w:after="60" w:line="240" w:lineRule="auto"/>
              <w:rPr>
                <w:rFonts w:ascii="Arial" w:hAnsi="Arial" w:cs="Arial"/>
                <w:sz w:val="20"/>
                <w:szCs w:val="20"/>
              </w:rPr>
            </w:pPr>
            <w:r w:rsidRPr="00C44759">
              <w:rPr>
                <w:rFonts w:ascii="Arial" w:hAnsi="Arial" w:cs="Arial"/>
                <w:sz w:val="20"/>
                <w:szCs w:val="20"/>
              </w:rPr>
              <w:t xml:space="preserve">In June 2018, City Council adopted the Complete Streets Policy. This means that wherever possible during road construction, the </w:t>
            </w:r>
            <w:proofErr w:type="gramStart"/>
            <w:r w:rsidRPr="00C44759">
              <w:rPr>
                <w:rFonts w:ascii="Arial" w:hAnsi="Arial" w:cs="Arial"/>
                <w:sz w:val="20"/>
                <w:szCs w:val="20"/>
              </w:rPr>
              <w:t>City</w:t>
            </w:r>
            <w:proofErr w:type="gramEnd"/>
            <w:r w:rsidRPr="00C44759">
              <w:rPr>
                <w:rFonts w:ascii="Arial" w:hAnsi="Arial" w:cs="Arial"/>
                <w:sz w:val="20"/>
                <w:szCs w:val="20"/>
              </w:rPr>
              <w:t xml:space="preserve"> is aiming to provide more safe, and convenient, transportation options for people who walk, ride a bicycle or use public transit. </w:t>
            </w:r>
          </w:p>
          <w:p w14:paraId="685E5764" w14:textId="6D9DDAC6" w:rsidR="00FC0637" w:rsidRPr="009E7355" w:rsidRDefault="00FC0637" w:rsidP="00CF454C">
            <w:pPr>
              <w:spacing w:after="60" w:line="240" w:lineRule="auto"/>
              <w:rPr>
                <w:rFonts w:ascii="Arial" w:hAnsi="Arial" w:cs="Arial"/>
                <w:b/>
                <w:bCs/>
                <w:color w:val="F2F2F2"/>
                <w:highlight w:val="black"/>
              </w:rPr>
            </w:pPr>
            <w:r w:rsidRPr="00C44759">
              <w:rPr>
                <w:rFonts w:ascii="Arial" w:hAnsi="Arial" w:cs="Arial"/>
                <w:sz w:val="20"/>
                <w:szCs w:val="20"/>
              </w:rPr>
              <w:t>In 2016, City Council also adopted a sustainability-focused Transportation Master Plan that is guided by three main principles of building healthy communities and ensuring sustainability and economic vitality for Greater Sudbury.</w:t>
            </w:r>
          </w:p>
        </w:tc>
      </w:tr>
      <w:tr w:rsidR="00FC0637" w:rsidRPr="009F2CA2" w14:paraId="1E4E0616" w14:textId="77777777" w:rsidTr="009F4A5B">
        <w:trPr>
          <w:trHeight w:val="1239"/>
        </w:trPr>
        <w:tc>
          <w:tcPr>
            <w:tcW w:w="1620" w:type="dxa"/>
            <w:vAlign w:val="center"/>
          </w:tcPr>
          <w:p w14:paraId="17DC8950" w14:textId="100DCF53"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7CD76AC8" wp14:editId="6F286D5E">
                  <wp:extent cx="838200" cy="838200"/>
                  <wp:effectExtent l="0" t="0" r="0" b="0"/>
                  <wp:docPr id="582469572" name="Graphic 5" descr="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9572" name="Graphic 582469572" descr="Roa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838200" cy="838200"/>
                          </a:xfrm>
                          <a:prstGeom prst="rect">
                            <a:avLst/>
                          </a:prstGeom>
                        </pic:spPr>
                      </pic:pic>
                    </a:graphicData>
                  </a:graphic>
                </wp:inline>
              </w:drawing>
            </w:r>
          </w:p>
        </w:tc>
        <w:tc>
          <w:tcPr>
            <w:tcW w:w="9720" w:type="dxa"/>
            <w:tcMar>
              <w:top w:w="29" w:type="dxa"/>
              <w:left w:w="115" w:type="dxa"/>
              <w:bottom w:w="29" w:type="dxa"/>
              <w:right w:w="115" w:type="dxa"/>
            </w:tcMar>
          </w:tcPr>
          <w:p w14:paraId="6BF5DB3B" w14:textId="77777777" w:rsidR="00FC0637" w:rsidRPr="00C44759" w:rsidRDefault="00FC0637" w:rsidP="00FC0637">
            <w:pPr>
              <w:spacing w:before="60" w:after="60" w:line="240" w:lineRule="auto"/>
              <w:rPr>
                <w:rFonts w:ascii="Arial" w:hAnsi="Arial" w:cs="Arial"/>
                <w:b/>
                <w:bCs/>
                <w:sz w:val="20"/>
                <w:szCs w:val="20"/>
              </w:rPr>
            </w:pPr>
            <w:r w:rsidRPr="00C44759">
              <w:rPr>
                <w:rFonts w:ascii="Arial" w:hAnsi="Arial" w:cs="Arial"/>
                <w:b/>
                <w:bCs/>
                <w:sz w:val="20"/>
                <w:szCs w:val="20"/>
              </w:rPr>
              <w:t>Complete Streets:</w:t>
            </w:r>
          </w:p>
          <w:p w14:paraId="51E8673C" w14:textId="77777777" w:rsidR="00FC0637" w:rsidRPr="00C44759" w:rsidRDefault="00FC0637" w:rsidP="00FC0637">
            <w:pPr>
              <w:spacing w:before="60" w:after="60" w:line="240" w:lineRule="auto"/>
              <w:rPr>
                <w:rFonts w:ascii="Arial" w:hAnsi="Arial" w:cs="Arial"/>
                <w:sz w:val="20"/>
                <w:szCs w:val="20"/>
              </w:rPr>
            </w:pPr>
            <w:r w:rsidRPr="00C44759">
              <w:rPr>
                <w:rFonts w:ascii="Arial" w:hAnsi="Arial" w:cs="Arial"/>
                <w:sz w:val="20"/>
                <w:szCs w:val="20"/>
              </w:rPr>
              <w:t xml:space="preserve">A complete street is designed to consider the needs of all users, including people who walk, ride a bicycle, take public transit or drive, as well as people of varying ages and abilities. While not every type of use or user may be accommodated on every street, the goal is to build a city with a well-functioning street network that supports and sustains our quality of life into the future. </w:t>
            </w:r>
          </w:p>
          <w:p w14:paraId="341B81C4" w14:textId="0638DD6A" w:rsidR="00FC0637" w:rsidRPr="009E7355" w:rsidRDefault="00FC0637" w:rsidP="00FC0637">
            <w:pPr>
              <w:spacing w:after="0" w:line="240" w:lineRule="auto"/>
              <w:rPr>
                <w:b/>
                <w:lang w:val="en-CA"/>
              </w:rPr>
            </w:pPr>
            <w:r w:rsidRPr="00C44759">
              <w:rPr>
                <w:rFonts w:ascii="Arial" w:hAnsi="Arial" w:cs="Arial"/>
                <w:sz w:val="20"/>
                <w:szCs w:val="20"/>
              </w:rPr>
              <w:t xml:space="preserve">For more information about Complete Streets and to review the City’s Complete Streets Policy, visit </w:t>
            </w:r>
            <w:hyperlink r:id="rId26" w:history="1">
              <w:r w:rsidRPr="00CF454C">
                <w:rPr>
                  <w:rStyle w:val="Hyperlink"/>
                  <w:rFonts w:ascii="Arial" w:hAnsi="Arial" w:cs="Arial"/>
                  <w:sz w:val="20"/>
                  <w:szCs w:val="20"/>
                </w:rPr>
                <w:t>www.greatersudbury.ca/completestreets</w:t>
              </w:r>
            </w:hyperlink>
            <w:r w:rsidR="00CF454C">
              <w:rPr>
                <w:rFonts w:ascii="Arial" w:hAnsi="Arial" w:cs="Arial"/>
                <w:sz w:val="20"/>
                <w:szCs w:val="20"/>
              </w:rPr>
              <w:t>.</w:t>
            </w:r>
            <w:r w:rsidRPr="00CF454C">
              <w:rPr>
                <w:sz w:val="20"/>
                <w:szCs w:val="20"/>
              </w:rPr>
              <w:t xml:space="preserve"> </w:t>
            </w:r>
          </w:p>
        </w:tc>
      </w:tr>
      <w:tr w:rsidR="00FC0637" w:rsidRPr="009F2CA2" w14:paraId="13FF8916" w14:textId="77777777" w:rsidTr="009F4A5B">
        <w:trPr>
          <w:trHeight w:val="1698"/>
        </w:trPr>
        <w:tc>
          <w:tcPr>
            <w:tcW w:w="1620" w:type="dxa"/>
            <w:vAlign w:val="center"/>
          </w:tcPr>
          <w:p w14:paraId="44E8804C" w14:textId="77777777" w:rsidR="00FC0637" w:rsidRDefault="00FC0637" w:rsidP="00FC0637">
            <w:pPr>
              <w:spacing w:after="0" w:line="22" w:lineRule="atLeast"/>
              <w:jc w:val="center"/>
              <w:rPr>
                <w:b/>
                <w:noProof/>
                <w:sz w:val="21"/>
                <w:szCs w:val="21"/>
              </w:rPr>
            </w:pPr>
            <w:r w:rsidRPr="009069CD">
              <w:rPr>
                <w:b/>
                <w:noProof/>
                <w:sz w:val="21"/>
                <w:szCs w:val="21"/>
              </w:rPr>
              <w:drawing>
                <wp:inline distT="0" distB="0" distL="0" distR="0" wp14:anchorId="4C827C66" wp14:editId="44EB2C32">
                  <wp:extent cx="948690" cy="952500"/>
                  <wp:effectExtent l="0" t="0" r="3810" b="0"/>
                  <wp:docPr id="130153307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33072" name="Picture 1" descr="A qr code with a few black squares&#10;&#10;AI-generated content may be incorrect."/>
                          <pic:cNvPicPr/>
                        </pic:nvPicPr>
                        <pic:blipFill>
                          <a:blip r:embed="rId27"/>
                          <a:stretch>
                            <a:fillRect/>
                          </a:stretch>
                        </pic:blipFill>
                        <pic:spPr>
                          <a:xfrm>
                            <a:off x="0" y="0"/>
                            <a:ext cx="948690" cy="952500"/>
                          </a:xfrm>
                          <a:prstGeom prst="rect">
                            <a:avLst/>
                          </a:prstGeom>
                        </pic:spPr>
                      </pic:pic>
                    </a:graphicData>
                  </a:graphic>
                </wp:inline>
              </w:drawing>
            </w:r>
          </w:p>
          <w:p w14:paraId="324C3137" w14:textId="268EBA01" w:rsidR="00FC0637" w:rsidRPr="009F2CA2" w:rsidRDefault="00FC0637" w:rsidP="00FC0637">
            <w:pPr>
              <w:spacing w:after="0" w:line="22" w:lineRule="atLeast"/>
              <w:jc w:val="center"/>
              <w:rPr>
                <w:b/>
                <w:sz w:val="21"/>
                <w:szCs w:val="21"/>
                <w:lang w:val="en-CA"/>
              </w:rPr>
            </w:pPr>
            <w:r>
              <w:rPr>
                <w:b/>
                <w:noProof/>
                <w:sz w:val="21"/>
                <w:szCs w:val="21"/>
              </w:rPr>
              <w:t>Scan here to view the TMP</w:t>
            </w:r>
          </w:p>
        </w:tc>
        <w:tc>
          <w:tcPr>
            <w:tcW w:w="9720" w:type="dxa"/>
            <w:tcMar>
              <w:top w:w="29" w:type="dxa"/>
              <w:left w:w="115" w:type="dxa"/>
              <w:bottom w:w="29" w:type="dxa"/>
              <w:right w:w="115" w:type="dxa"/>
            </w:tcMar>
          </w:tcPr>
          <w:p w14:paraId="080F8B9D" w14:textId="77777777" w:rsidR="00FC0637" w:rsidRDefault="00FC0637" w:rsidP="00FC0637">
            <w:pPr>
              <w:spacing w:before="60" w:after="60" w:line="240" w:lineRule="auto"/>
              <w:rPr>
                <w:rFonts w:ascii="Arial" w:hAnsi="Arial" w:cs="Arial"/>
                <w:b/>
                <w:bCs/>
                <w:sz w:val="20"/>
                <w:szCs w:val="20"/>
              </w:rPr>
            </w:pPr>
            <w:r>
              <w:rPr>
                <w:rFonts w:ascii="Arial" w:hAnsi="Arial" w:cs="Arial"/>
                <w:b/>
                <w:bCs/>
                <w:sz w:val="20"/>
                <w:szCs w:val="20"/>
              </w:rPr>
              <w:t>Road Layout Changes:</w:t>
            </w:r>
          </w:p>
          <w:p w14:paraId="576BC6C6" w14:textId="77777777" w:rsidR="00FC0637" w:rsidRDefault="00FC0637" w:rsidP="00FC0637">
            <w:pPr>
              <w:spacing w:after="60" w:line="240" w:lineRule="auto"/>
              <w:rPr>
                <w:rFonts w:ascii="Arial" w:hAnsi="Arial" w:cs="Arial"/>
                <w:sz w:val="20"/>
                <w:szCs w:val="20"/>
              </w:rPr>
            </w:pPr>
            <w:r w:rsidRPr="005B7216">
              <w:rPr>
                <w:rFonts w:ascii="Arial" w:hAnsi="Arial" w:cs="Arial"/>
                <w:sz w:val="20"/>
                <w:szCs w:val="20"/>
              </w:rPr>
              <w:t xml:space="preserve">The </w:t>
            </w:r>
            <w:hyperlink r:id="rId28" w:history="1">
              <w:r w:rsidRPr="005B7216">
                <w:rPr>
                  <w:rStyle w:val="Hyperlink"/>
                  <w:rFonts w:ascii="Arial" w:hAnsi="Arial" w:cs="Arial"/>
                  <w:sz w:val="20"/>
                  <w:szCs w:val="20"/>
                </w:rPr>
                <w:t>Transportation Master Plan</w:t>
              </w:r>
            </w:hyperlink>
            <w:r w:rsidRPr="005B7216">
              <w:rPr>
                <w:rFonts w:ascii="Arial" w:hAnsi="Arial" w:cs="Arial"/>
                <w:sz w:val="20"/>
                <w:szCs w:val="20"/>
              </w:rPr>
              <w:t xml:space="preserve"> </w:t>
            </w:r>
            <w:r>
              <w:rPr>
                <w:rFonts w:ascii="Arial" w:hAnsi="Arial" w:cs="Arial"/>
                <w:sz w:val="20"/>
                <w:szCs w:val="20"/>
              </w:rPr>
              <w:t xml:space="preserve">(TMP) </w:t>
            </w:r>
            <w:r w:rsidRPr="005B7216">
              <w:rPr>
                <w:rFonts w:ascii="Arial" w:hAnsi="Arial" w:cs="Arial"/>
                <w:sz w:val="20"/>
                <w:szCs w:val="20"/>
              </w:rPr>
              <w:t>for the City of Greater Sudbury recommends a network of cycling facilities to be installed throughout the community. The plan also recommended the development of a process for filling gaps in the pedestrian network by installing new sidewalks or paved paths, where needed. For more information about the recommended cycling facility network, visit Section 9 of the Transportation Master Plan</w:t>
            </w:r>
            <w:r>
              <w:rPr>
                <w:rFonts w:ascii="Arial" w:hAnsi="Arial" w:cs="Arial"/>
                <w:sz w:val="20"/>
                <w:szCs w:val="20"/>
              </w:rPr>
              <w:t xml:space="preserve"> by scanning the QR Code. </w:t>
            </w:r>
            <w:r w:rsidRPr="005B7216">
              <w:rPr>
                <w:rFonts w:ascii="Arial" w:hAnsi="Arial" w:cs="Arial"/>
                <w:sz w:val="20"/>
                <w:szCs w:val="20"/>
              </w:rPr>
              <w:t xml:space="preserve"> </w:t>
            </w:r>
          </w:p>
          <w:p w14:paraId="5F7E86A0" w14:textId="5CB5715F" w:rsidR="00FC0637" w:rsidRPr="009E7355" w:rsidRDefault="00FC0637" w:rsidP="00CF454C">
            <w:pPr>
              <w:spacing w:after="60" w:line="240" w:lineRule="auto"/>
              <w:rPr>
                <w:rFonts w:ascii="Arial" w:hAnsi="Arial" w:cs="Arial"/>
                <w:b/>
                <w:bCs/>
              </w:rPr>
            </w:pPr>
            <w:r w:rsidRPr="005B7216">
              <w:rPr>
                <w:rFonts w:ascii="Arial" w:hAnsi="Arial" w:cs="Arial"/>
                <w:sz w:val="20"/>
                <w:szCs w:val="20"/>
              </w:rPr>
              <w:t xml:space="preserve">In 2017, Council adopted the </w:t>
            </w:r>
            <w:hyperlink r:id="rId29" w:history="1">
              <w:r w:rsidRPr="005B7216">
                <w:rPr>
                  <w:rStyle w:val="Hyperlink"/>
                  <w:rFonts w:ascii="Arial" w:hAnsi="Arial" w:cs="Arial"/>
                  <w:sz w:val="20"/>
                  <w:szCs w:val="20"/>
                </w:rPr>
                <w:t>Sidewalk Priority Index</w:t>
              </w:r>
            </w:hyperlink>
            <w:r w:rsidRPr="005B7216">
              <w:rPr>
                <w:rFonts w:ascii="Arial" w:hAnsi="Arial" w:cs="Arial"/>
                <w:sz w:val="20"/>
                <w:szCs w:val="20"/>
              </w:rPr>
              <w:t xml:space="preserve">, which is a tool used to prioritize investments in the pedestrian network, based on variety of criteria including traffic volumes, speeds, adjacent land uses, proximity to schools and other pedestrian generators.  </w:t>
            </w:r>
          </w:p>
        </w:tc>
      </w:tr>
      <w:tr w:rsidR="00FC0637" w:rsidRPr="009F2CA2" w14:paraId="022DF0C6" w14:textId="77777777" w:rsidTr="009F4A5B">
        <w:trPr>
          <w:trHeight w:val="1149"/>
        </w:trPr>
        <w:tc>
          <w:tcPr>
            <w:tcW w:w="1620" w:type="dxa"/>
            <w:vAlign w:val="center"/>
          </w:tcPr>
          <w:p w14:paraId="45938260" w14:textId="06F2A70D" w:rsidR="00FC0637" w:rsidRDefault="00FC0637" w:rsidP="00FC0637">
            <w:pPr>
              <w:spacing w:after="0" w:line="22" w:lineRule="atLeast"/>
              <w:jc w:val="center"/>
              <w:rPr>
                <w:b/>
                <w:noProof/>
                <w:sz w:val="21"/>
                <w:szCs w:val="21"/>
              </w:rPr>
            </w:pPr>
            <w:r>
              <w:rPr>
                <w:b/>
                <w:noProof/>
                <w:sz w:val="21"/>
                <w:szCs w:val="21"/>
              </w:rPr>
              <w:drawing>
                <wp:inline distT="0" distB="0" distL="0" distR="0" wp14:anchorId="25FF5FF6" wp14:editId="511129B9">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665C618A" w14:textId="77777777" w:rsidR="00FC0637" w:rsidRPr="003A05EB" w:rsidRDefault="00FC0637" w:rsidP="00FC0637">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0116DA08"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The City’s contractor or consultant will perform a pre-construction survey of the interior and exterior of residences in advance of construction. These are typically required before blasting operations or when there is heavy vibration anticipated during construction.</w:t>
            </w:r>
          </w:p>
          <w:p w14:paraId="64B711C9"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E3244A7"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will contact residents within the affected area if a pre-construction survey of a home is required. </w:t>
            </w:r>
          </w:p>
          <w:p w14:paraId="4980B0E8"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A pre-construction survey is conducted by a third-party consultant and is a visual inspection of the residence and other structures complete with photos and/or videos. The consultant will be required to enter the residence to complete the interior portion of the survey. </w:t>
            </w:r>
          </w:p>
          <w:p w14:paraId="690F7FE2"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12A9E582"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Monitoring will occur during vibratory and/or blasting operations. The blasting or vibration levels are monitored during the operations to ensure that they are maintained within allowable ranges. </w:t>
            </w:r>
          </w:p>
          <w:p w14:paraId="1AD66EFE"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2F6CB3AE"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Expect intermittent traffic delays during blasting operations. Traffic will be stopped in both directions for a period while the rock blasting work is actively occurring.</w:t>
            </w:r>
          </w:p>
          <w:p w14:paraId="7835F6E5"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6FD658F" w14:textId="494DA37B" w:rsidR="00FC0637" w:rsidRPr="009E7355" w:rsidRDefault="00FC0637" w:rsidP="00FC0637">
            <w:pPr>
              <w:spacing w:before="60" w:after="60" w:line="240" w:lineRule="auto"/>
              <w:rPr>
                <w:rFonts w:ascii="Arial" w:hAnsi="Arial" w:cs="Arial"/>
                <w:b/>
                <w:bCs/>
              </w:rPr>
            </w:pPr>
            <w:r w:rsidRPr="003A05EB">
              <w:rPr>
                <w:rFonts w:ascii="Arial" w:hAnsi="Arial" w:cs="Arial"/>
                <w:bCs/>
                <w:spacing w:val="-2"/>
                <w:sz w:val="20"/>
                <w:szCs w:val="20"/>
              </w:rPr>
              <w:t>Once the work is complete, upon request to the contractor, the post-blast survey of your home can be made available to you.</w:t>
            </w:r>
            <w:r w:rsidRPr="003A05EB">
              <w:rPr>
                <w:rFonts w:ascii="Arial" w:hAnsi="Arial" w:cs="Arial"/>
                <w:bCs/>
                <w:sz w:val="20"/>
                <w:szCs w:val="20"/>
              </w:rPr>
              <w:tab/>
            </w:r>
          </w:p>
        </w:tc>
      </w:tr>
      <w:tr w:rsidR="00FC0637" w:rsidRPr="009F2CA2" w14:paraId="190C1CD4" w14:textId="77777777" w:rsidTr="009F4A5B">
        <w:trPr>
          <w:trHeight w:val="1149"/>
        </w:trPr>
        <w:tc>
          <w:tcPr>
            <w:tcW w:w="1620" w:type="dxa"/>
            <w:vAlign w:val="center"/>
          </w:tcPr>
          <w:p w14:paraId="764F9F13" w14:textId="15F00F90" w:rsidR="00FC0637" w:rsidRDefault="00FC0637" w:rsidP="00FC0637">
            <w:pPr>
              <w:spacing w:after="0" w:line="22" w:lineRule="atLeast"/>
              <w:jc w:val="center"/>
              <w:rPr>
                <w:rFonts w:ascii="Times New Roman" w:eastAsia="Times New Roman" w:hAnsi="Times New Roman"/>
                <w:noProof/>
                <w:sz w:val="20"/>
                <w:szCs w:val="20"/>
              </w:rPr>
            </w:pPr>
            <w:r>
              <w:rPr>
                <w:b/>
                <w:noProof/>
                <w:sz w:val="21"/>
                <w:szCs w:val="21"/>
              </w:rPr>
              <w:drawing>
                <wp:inline distT="0" distB="0" distL="0" distR="0" wp14:anchorId="3591C055" wp14:editId="338C5F7C">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31"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C80E08D" w14:textId="77777777" w:rsidR="00FC0637" w:rsidRDefault="00FC0637" w:rsidP="00FC0637">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173354EC" w14:textId="77777777" w:rsidR="00FC0637" w:rsidRDefault="00FC0637" w:rsidP="00FC0637">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274D9117" w14:textId="77777777" w:rsidR="00FC0637" w:rsidRPr="003A05EB" w:rsidRDefault="00FC0637" w:rsidP="00FC0637">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32"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33"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6796A385" w14:textId="65C3F166" w:rsidR="00FC0637" w:rsidRPr="009E7355" w:rsidRDefault="00FC0637" w:rsidP="00FC0637">
            <w:pPr>
              <w:spacing w:before="120" w:after="120" w:line="240" w:lineRule="auto"/>
              <w:rPr>
                <w:rFonts w:ascii="Arial" w:hAnsi="Arial" w:cs="Arial"/>
              </w:rPr>
            </w:pPr>
            <w:r w:rsidRPr="003A05EB">
              <w:rPr>
                <w:rFonts w:ascii="Arial" w:hAnsi="Arial" w:cs="Arial"/>
                <w:sz w:val="20"/>
                <w:szCs w:val="20"/>
              </w:rPr>
              <w:t xml:space="preserve">Residents are asked to contact 311 with any specific GOVA or route-related questions. </w:t>
            </w:r>
          </w:p>
        </w:tc>
      </w:tr>
      <w:tr w:rsidR="00FC0637" w:rsidRPr="003A05EB" w14:paraId="7915B34E" w14:textId="77777777" w:rsidTr="00FC0637">
        <w:trPr>
          <w:trHeight w:val="420"/>
        </w:trPr>
        <w:tc>
          <w:tcPr>
            <w:tcW w:w="1620" w:type="dxa"/>
            <w:tcBorders>
              <w:top w:val="single" w:sz="4" w:space="0" w:color="auto"/>
              <w:left w:val="single" w:sz="4" w:space="0" w:color="auto"/>
              <w:bottom w:val="single" w:sz="4" w:space="0" w:color="auto"/>
              <w:right w:val="single" w:sz="4" w:space="0" w:color="auto"/>
            </w:tcBorders>
            <w:vAlign w:val="center"/>
          </w:tcPr>
          <w:p w14:paraId="39BFD991" w14:textId="77777777" w:rsidR="00FC0637" w:rsidRPr="00FC0637" w:rsidRDefault="00FC0637" w:rsidP="003D48CD">
            <w:pPr>
              <w:spacing w:after="0" w:line="22" w:lineRule="atLeast"/>
              <w:jc w:val="center"/>
              <w:rPr>
                <w:b/>
                <w:noProof/>
                <w:sz w:val="21"/>
                <w:szCs w:val="21"/>
              </w:rPr>
            </w:pPr>
            <w:r>
              <w:rPr>
                <w:b/>
                <w:noProof/>
                <w:sz w:val="21"/>
                <w:szCs w:val="21"/>
              </w:rPr>
              <w:drawing>
                <wp:inline distT="0" distB="0" distL="0" distR="0" wp14:anchorId="5FE65B16" wp14:editId="23413B6D">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3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0A726F" w14:textId="77777777" w:rsidR="00FC0637" w:rsidRPr="00AD30E3" w:rsidRDefault="00FC0637" w:rsidP="003D48CD">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BD4CF3B"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Garbage, recycling, organics and leaf and yard trimmings pickup will continue during construction. Please place your waste at the front of your property before 7 a.m. on your regular collection day. </w:t>
            </w:r>
          </w:p>
          <w:p w14:paraId="2E1F1281" w14:textId="77777777" w:rsidR="00FC0637" w:rsidRPr="00FC0637" w:rsidRDefault="00FC0637" w:rsidP="00FC0637">
            <w:pPr>
              <w:spacing w:before="60" w:after="60" w:line="240" w:lineRule="auto"/>
              <w:rPr>
                <w:rFonts w:ascii="Arial" w:hAnsi="Arial" w:cs="Arial"/>
                <w:b/>
                <w:bCs/>
                <w:sz w:val="20"/>
                <w:szCs w:val="20"/>
              </w:rPr>
            </w:pPr>
            <w:r w:rsidRPr="00FC0637">
              <w:rPr>
                <w:rFonts w:ascii="Arial" w:hAnsi="Arial" w:cs="Arial"/>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FC0637" w:rsidRPr="00AD30E3" w14:paraId="0830C6DE" w14:textId="77777777" w:rsidTr="00FC0637">
        <w:trPr>
          <w:trHeight w:val="825"/>
        </w:trPr>
        <w:tc>
          <w:tcPr>
            <w:tcW w:w="1620" w:type="dxa"/>
            <w:tcBorders>
              <w:top w:val="single" w:sz="4" w:space="0" w:color="auto"/>
              <w:left w:val="single" w:sz="4" w:space="0" w:color="auto"/>
              <w:bottom w:val="single" w:sz="4" w:space="0" w:color="auto"/>
              <w:right w:val="single" w:sz="4" w:space="0" w:color="auto"/>
            </w:tcBorders>
            <w:vAlign w:val="center"/>
          </w:tcPr>
          <w:p w14:paraId="508CAC60" w14:textId="77777777" w:rsidR="00FC0637" w:rsidRDefault="00FC0637" w:rsidP="003D48CD">
            <w:pPr>
              <w:spacing w:after="0" w:line="22" w:lineRule="atLeast"/>
              <w:jc w:val="center"/>
              <w:rPr>
                <w:b/>
                <w:noProof/>
                <w:sz w:val="21"/>
                <w:szCs w:val="21"/>
              </w:rPr>
            </w:pPr>
            <w:r w:rsidRPr="00FC0637">
              <w:rPr>
                <w:b/>
                <w:noProof/>
                <w:sz w:val="21"/>
                <w:szCs w:val="21"/>
              </w:rPr>
              <w:drawing>
                <wp:inline distT="0" distB="0" distL="0" distR="0" wp14:anchorId="189195AC" wp14:editId="54EE4150">
                  <wp:extent cx="437566" cy="290829"/>
                  <wp:effectExtent l="0" t="0" r="635"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35" cstate="print"/>
                          <a:stretch>
                            <a:fillRect/>
                          </a:stretch>
                        </pic:blipFill>
                        <pic:spPr>
                          <a:xfrm>
                            <a:off x="0" y="0"/>
                            <a:ext cx="445324" cy="295985"/>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BDAE39" w14:textId="77777777" w:rsidR="00FC0637" w:rsidRPr="004F0C78" w:rsidRDefault="00FC0637" w:rsidP="00FC0637">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6AD1A841" w14:textId="77777777" w:rsidR="00FC0637" w:rsidRPr="00FC0637" w:rsidRDefault="00FC0637" w:rsidP="003D48CD">
            <w:pPr>
              <w:spacing w:before="60" w:after="60" w:line="240" w:lineRule="auto"/>
              <w:rPr>
                <w:rFonts w:ascii="Arial" w:hAnsi="Arial" w:cs="Arial"/>
                <w:sz w:val="20"/>
                <w:szCs w:val="20"/>
              </w:rPr>
            </w:pPr>
            <w:r w:rsidRPr="00FC0637">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FC0637" w:rsidRPr="00E33918" w14:paraId="770D9A53" w14:textId="77777777" w:rsidTr="00FC0637">
        <w:trPr>
          <w:trHeight w:val="1149"/>
        </w:trPr>
        <w:tc>
          <w:tcPr>
            <w:tcW w:w="1620" w:type="dxa"/>
            <w:tcBorders>
              <w:top w:val="single" w:sz="4" w:space="0" w:color="auto"/>
              <w:left w:val="single" w:sz="4" w:space="0" w:color="auto"/>
              <w:bottom w:val="single" w:sz="4" w:space="0" w:color="auto"/>
              <w:right w:val="single" w:sz="4" w:space="0" w:color="auto"/>
            </w:tcBorders>
            <w:vAlign w:val="center"/>
          </w:tcPr>
          <w:p w14:paraId="5249F2DC" w14:textId="77777777" w:rsidR="00FC0637" w:rsidRPr="00FC0637" w:rsidRDefault="00FC0637" w:rsidP="003D48CD">
            <w:pPr>
              <w:spacing w:after="0" w:line="22" w:lineRule="atLeast"/>
              <w:jc w:val="center"/>
              <w:rPr>
                <w:b/>
                <w:noProof/>
                <w:sz w:val="21"/>
                <w:szCs w:val="21"/>
              </w:rPr>
            </w:pPr>
            <w:r w:rsidRPr="00FC0637">
              <w:rPr>
                <w:b/>
                <w:noProof/>
                <w:sz w:val="21"/>
                <w:szCs w:val="21"/>
              </w:rPr>
              <w:lastRenderedPageBreak/>
              <w:drawing>
                <wp:inline distT="0" distB="0" distL="0" distR="0" wp14:anchorId="21843D9B" wp14:editId="693C2C10">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F6D54F" w14:textId="77777777" w:rsidR="00FC0637" w:rsidRDefault="00FC0637" w:rsidP="00FC0637">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D622D6A"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Construction activities may impact landscaping within the municipal right-of-way fronting your property. </w:t>
            </w:r>
          </w:p>
          <w:p w14:paraId="0A74FCC6"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Any work impacting private property will be communicated with affected property owners before construction starts. </w:t>
            </w:r>
          </w:p>
          <w:p w14:paraId="4511F36C"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5CB4589D" w14:textId="0C064792"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Driveway and landscaping restoration will occur during the final stages of construction. Typically sod and landscaping will be reinstated during ideal growing seasons in early spring or late fall. Efforts will be made to replace landscaping </w:t>
            </w:r>
            <w:r w:rsidR="009F6BCC">
              <w:rPr>
                <w:rFonts w:ascii="Arial" w:hAnsi="Arial" w:cs="Arial"/>
                <w:sz w:val="20"/>
                <w:szCs w:val="20"/>
              </w:rPr>
              <w:t>to</w:t>
            </w:r>
            <w:r w:rsidRPr="00FC0637">
              <w:rPr>
                <w:rFonts w:ascii="Arial" w:hAnsi="Arial" w:cs="Arial"/>
                <w:sz w:val="20"/>
                <w:szCs w:val="20"/>
              </w:rPr>
              <w:t xml:space="preserve"> its original location, but some items may need to be relocated or moved further onto private property to allow for proper maintenance of the right-of-way. </w:t>
            </w:r>
          </w:p>
          <w:p w14:paraId="0DB86BD6" w14:textId="77777777" w:rsidR="00FC0637" w:rsidRPr="00FC0637" w:rsidRDefault="00FC0637" w:rsidP="00FC0637">
            <w:pPr>
              <w:spacing w:before="60" w:after="60" w:line="240" w:lineRule="auto"/>
              <w:rPr>
                <w:rFonts w:ascii="Arial" w:hAnsi="Arial" w:cs="Arial"/>
                <w:b/>
                <w:bCs/>
                <w:sz w:val="20"/>
                <w:szCs w:val="20"/>
              </w:rPr>
            </w:pPr>
            <w:r w:rsidRPr="00FC0637">
              <w:rPr>
                <w:rFonts w:ascii="Arial" w:hAnsi="Arial" w:cs="Arial"/>
                <w:sz w:val="20"/>
                <w:szCs w:val="20"/>
              </w:rPr>
              <w:t>Residents are asked to direct any questions to the City Field Inspector or Project Manager listed on the project notice</w:t>
            </w:r>
          </w:p>
        </w:tc>
      </w:tr>
    </w:tbl>
    <w:p w14:paraId="7102CAEA" w14:textId="77777777" w:rsidR="00DA4008" w:rsidRDefault="00DA4008" w:rsidP="00DA4008">
      <w:pPr>
        <w:spacing w:after="0" w:line="240" w:lineRule="auto"/>
        <w:ind w:right="-360" w:hanging="274"/>
        <w:rPr>
          <w:rFonts w:ascii="Arial" w:hAnsi="Arial" w:cs="Arial"/>
          <w:color w:val="FF0000"/>
          <w:sz w:val="20"/>
          <w:szCs w:val="20"/>
          <w:highlight w:val="yellow"/>
        </w:rPr>
      </w:pPr>
    </w:p>
    <w:p w14:paraId="30B1E679" w14:textId="767E83B8" w:rsidR="001D567B" w:rsidRPr="00DA4008" w:rsidRDefault="001D567B" w:rsidP="00DA4008">
      <w:pPr>
        <w:spacing w:after="0" w:line="240" w:lineRule="auto"/>
        <w:ind w:right="-360" w:hanging="274"/>
        <w:rPr>
          <w:rFonts w:ascii="Arial" w:hAnsi="Arial" w:cs="Arial"/>
          <w:sz w:val="20"/>
          <w:szCs w:val="20"/>
        </w:rPr>
      </w:pPr>
    </w:p>
    <w:sectPr w:rsidR="001D567B" w:rsidRPr="00DA4008" w:rsidSect="001B2A0D">
      <w:headerReference w:type="default" r:id="rId37"/>
      <w:footerReference w:type="default" r:id="rId38"/>
      <w:pgSz w:w="12240" w:h="20160" w:code="5"/>
      <w:pgMar w:top="720" w:right="45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A7BD" w14:textId="77777777" w:rsidR="00E92886" w:rsidRDefault="00E92886" w:rsidP="001D567B">
      <w:pPr>
        <w:spacing w:after="0" w:line="240" w:lineRule="auto"/>
      </w:pPr>
      <w:r>
        <w:separator/>
      </w:r>
    </w:p>
  </w:endnote>
  <w:endnote w:type="continuationSeparator" w:id="0">
    <w:p w14:paraId="39BC0581" w14:textId="77777777" w:rsidR="00E92886" w:rsidRDefault="00E92886"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FF1" w14:textId="50440CB2" w:rsidR="00122961" w:rsidRPr="001B2A0D" w:rsidRDefault="005E59F6" w:rsidP="004101BC">
    <w:pPr>
      <w:pStyle w:val="Footer"/>
      <w:tabs>
        <w:tab w:val="clear" w:pos="9360"/>
        <w:tab w:val="right" w:pos="11070"/>
      </w:tabs>
      <w:ind w:left="-360" w:right="-90"/>
      <w:rPr>
        <w:rFonts w:ascii="Arial" w:hAnsi="Arial" w:cs="Arial"/>
        <w:bCs/>
        <w:sz w:val="20"/>
        <w:szCs w:val="20"/>
      </w:rPr>
    </w:pPr>
    <w:r w:rsidRPr="00876452">
      <w:rPr>
        <w:rFonts w:ascii="Arial" w:hAnsi="Arial" w:cs="Arial"/>
        <w:bCs/>
        <w:sz w:val="20"/>
        <w:szCs w:val="20"/>
      </w:rPr>
      <w:t xml:space="preserve">File: </w:t>
    </w:r>
    <w:r w:rsidRPr="00684CF4">
      <w:rPr>
        <w:rFonts w:ascii="Arial" w:hAnsi="Arial" w:cs="Arial"/>
        <w:bCs/>
        <w:color w:val="FF0000"/>
        <w:sz w:val="20"/>
        <w:szCs w:val="20"/>
      </w:rPr>
      <w:t xml:space="preserve"> ENG</w:t>
    </w:r>
    <w:r w:rsidR="001B2A0D">
      <w:rPr>
        <w:rFonts w:ascii="Arial" w:hAnsi="Arial" w:cs="Arial"/>
        <w:bCs/>
        <w:color w:val="FF0000"/>
        <w:sz w:val="20"/>
        <w:szCs w:val="20"/>
      </w:rPr>
      <w:t>XX</w:t>
    </w:r>
    <w:r w:rsidRPr="00684CF4">
      <w:rPr>
        <w:rFonts w:ascii="Arial" w:hAnsi="Arial" w:cs="Arial"/>
        <w:bCs/>
        <w:color w:val="FF0000"/>
        <w:sz w:val="20"/>
        <w:szCs w:val="20"/>
      </w:rPr>
      <w:t>-X</w:t>
    </w:r>
    <w:r>
      <w:rPr>
        <w:rFonts w:ascii="Arial" w:hAnsi="Arial" w:cs="Arial"/>
        <w:bCs/>
        <w:color w:val="FF0000"/>
        <w:sz w:val="20"/>
        <w:szCs w:val="20"/>
      </w:rPr>
      <w:t>X</w:t>
    </w:r>
    <w:r>
      <w:rPr>
        <w:rFonts w:ascii="Arial" w:hAnsi="Arial" w:cs="Arial"/>
        <w:bCs/>
        <w:sz w:val="20"/>
        <w:szCs w:val="20"/>
      </w:rPr>
      <w:tab/>
    </w:r>
    <w:r>
      <w:rPr>
        <w:rFonts w:ascii="Arial" w:hAnsi="Arial" w:cs="Arial"/>
        <w:bCs/>
        <w:sz w:val="20"/>
        <w:szCs w:val="20"/>
      </w:rPr>
      <w:tab/>
      <w:t xml:space="preserve">   </w:t>
    </w:r>
    <w:r w:rsidR="001B2A0D">
      <w:rPr>
        <w:rFonts w:ascii="Arial" w:hAnsi="Arial" w:cs="Arial"/>
        <w:bCs/>
        <w:sz w:val="20"/>
        <w:szCs w:val="20"/>
      </w:rPr>
      <w:t xml:space="preserve">     </w:t>
    </w:r>
    <w:r w:rsidRPr="00684CF4">
      <w:rPr>
        <w:rFonts w:ascii="Arial" w:hAnsi="Arial" w:cs="Arial"/>
        <w:bCs/>
        <w:sz w:val="20"/>
        <w:szCs w:val="20"/>
      </w:rPr>
      <w:t xml:space="preserve">Rev. </w:t>
    </w:r>
    <w:r w:rsidR="00122961">
      <w:rPr>
        <w:rFonts w:ascii="Arial" w:hAnsi="Arial" w:cs="Arial"/>
        <w:bCs/>
        <w:sz w:val="20"/>
        <w:szCs w:val="20"/>
      </w:rPr>
      <w:t>Nov</w:t>
    </w:r>
    <w:r w:rsidR="001B2A0D">
      <w:rPr>
        <w:rFonts w:ascii="Arial" w:hAnsi="Arial" w:cs="Arial"/>
        <w:bCs/>
        <w:sz w:val="20"/>
        <w:szCs w:val="20"/>
      </w:rPr>
      <w:t xml:space="preserve"> 2025</w:t>
    </w:r>
  </w:p>
  <w:p w14:paraId="4F053B04" w14:textId="4FD57920" w:rsidR="001D567B" w:rsidRPr="00BC11BC" w:rsidRDefault="00C63958" w:rsidP="00BC11BC">
    <w:pPr>
      <w:pStyle w:val="Footer"/>
      <w:ind w:left="-360"/>
    </w:pPr>
    <w:r>
      <w:rPr>
        <w:noProof/>
      </w:rPr>
      <w:drawing>
        <wp:inline distT="0" distB="0" distL="0" distR="0" wp14:anchorId="49894C34" wp14:editId="5F42F6D3">
          <wp:extent cx="7276221" cy="523875"/>
          <wp:effectExtent l="0" t="0" r="1270" b="0"/>
          <wp:docPr id="1512361908" name="Picture 151236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62" cy="5335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F72D" w14:textId="77777777" w:rsidR="00E92886" w:rsidRDefault="00E92886" w:rsidP="001D567B">
      <w:pPr>
        <w:spacing w:after="0" w:line="240" w:lineRule="auto"/>
      </w:pPr>
      <w:r>
        <w:separator/>
      </w:r>
    </w:p>
  </w:footnote>
  <w:footnote w:type="continuationSeparator" w:id="0">
    <w:p w14:paraId="79B576C8" w14:textId="77777777" w:rsidR="00E92886" w:rsidRDefault="00E92886"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1B2A0D">
    <w:pPr>
      <w:pStyle w:val="Header"/>
      <w:ind w:left="-270" w:right="-270"/>
    </w:pPr>
    <w:r>
      <w:rPr>
        <w:noProof/>
      </w:rPr>
      <w:drawing>
        <wp:inline distT="0" distB="0" distL="0" distR="0" wp14:anchorId="3A27D7D3" wp14:editId="5EADEE50">
          <wp:extent cx="7219950" cy="1352550"/>
          <wp:effectExtent l="0" t="0" r="0" b="0"/>
          <wp:docPr id="1179396560" name="Picture 117939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23CAD"/>
    <w:rsid w:val="00025F65"/>
    <w:rsid w:val="00054F96"/>
    <w:rsid w:val="0008308F"/>
    <w:rsid w:val="000A14CD"/>
    <w:rsid w:val="00122961"/>
    <w:rsid w:val="0019495F"/>
    <w:rsid w:val="001B2A0D"/>
    <w:rsid w:val="001D567B"/>
    <w:rsid w:val="00212ADC"/>
    <w:rsid w:val="002364EB"/>
    <w:rsid w:val="002A14E7"/>
    <w:rsid w:val="003328FA"/>
    <w:rsid w:val="0036688B"/>
    <w:rsid w:val="00391D6C"/>
    <w:rsid w:val="003A1946"/>
    <w:rsid w:val="003B57A3"/>
    <w:rsid w:val="003C42D8"/>
    <w:rsid w:val="003E3174"/>
    <w:rsid w:val="004041EE"/>
    <w:rsid w:val="004101BC"/>
    <w:rsid w:val="00437219"/>
    <w:rsid w:val="004619F3"/>
    <w:rsid w:val="00463003"/>
    <w:rsid w:val="004D6CFD"/>
    <w:rsid w:val="004F0C78"/>
    <w:rsid w:val="004F4529"/>
    <w:rsid w:val="005174C5"/>
    <w:rsid w:val="005203E5"/>
    <w:rsid w:val="00525355"/>
    <w:rsid w:val="005B19EC"/>
    <w:rsid w:val="005B6C39"/>
    <w:rsid w:val="005C2FC6"/>
    <w:rsid w:val="005E59F6"/>
    <w:rsid w:val="00623694"/>
    <w:rsid w:val="00627CB2"/>
    <w:rsid w:val="00684CF4"/>
    <w:rsid w:val="006B2FB8"/>
    <w:rsid w:val="006C2D64"/>
    <w:rsid w:val="006C4052"/>
    <w:rsid w:val="006E5BB1"/>
    <w:rsid w:val="00724870"/>
    <w:rsid w:val="007274F5"/>
    <w:rsid w:val="007441B0"/>
    <w:rsid w:val="007A102B"/>
    <w:rsid w:val="007D1EFC"/>
    <w:rsid w:val="007E2C2A"/>
    <w:rsid w:val="0080525C"/>
    <w:rsid w:val="00841038"/>
    <w:rsid w:val="00856857"/>
    <w:rsid w:val="00876452"/>
    <w:rsid w:val="00880CBA"/>
    <w:rsid w:val="008C7368"/>
    <w:rsid w:val="008F724E"/>
    <w:rsid w:val="0092240B"/>
    <w:rsid w:val="00926E19"/>
    <w:rsid w:val="009459B7"/>
    <w:rsid w:val="0099251B"/>
    <w:rsid w:val="009E7355"/>
    <w:rsid w:val="009F4A5B"/>
    <w:rsid w:val="009F6BCC"/>
    <w:rsid w:val="00A05120"/>
    <w:rsid w:val="00A3184D"/>
    <w:rsid w:val="00A35700"/>
    <w:rsid w:val="00A722E6"/>
    <w:rsid w:val="00AD30E3"/>
    <w:rsid w:val="00B176D7"/>
    <w:rsid w:val="00B351DD"/>
    <w:rsid w:val="00B57B3A"/>
    <w:rsid w:val="00B707AE"/>
    <w:rsid w:val="00B92982"/>
    <w:rsid w:val="00B97417"/>
    <w:rsid w:val="00BB2A0C"/>
    <w:rsid w:val="00BC11BC"/>
    <w:rsid w:val="00BE375B"/>
    <w:rsid w:val="00BF0F26"/>
    <w:rsid w:val="00C534BC"/>
    <w:rsid w:val="00C63958"/>
    <w:rsid w:val="00C7045F"/>
    <w:rsid w:val="00CE3BC6"/>
    <w:rsid w:val="00CF454C"/>
    <w:rsid w:val="00D021F3"/>
    <w:rsid w:val="00D250FB"/>
    <w:rsid w:val="00D40D92"/>
    <w:rsid w:val="00D83188"/>
    <w:rsid w:val="00DA27C0"/>
    <w:rsid w:val="00DA4008"/>
    <w:rsid w:val="00DA5E47"/>
    <w:rsid w:val="00DF6A37"/>
    <w:rsid w:val="00E30D8E"/>
    <w:rsid w:val="00E33918"/>
    <w:rsid w:val="00E43586"/>
    <w:rsid w:val="00E4477C"/>
    <w:rsid w:val="00E92886"/>
    <w:rsid w:val="00ED2C7B"/>
    <w:rsid w:val="00EE2A80"/>
    <w:rsid w:val="00F00781"/>
    <w:rsid w:val="00F20F19"/>
    <w:rsid w:val="00FC0637"/>
    <w:rsid w:val="00FD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B2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greatersudbury.ca/completestreets" TargetMode="External"/><Relationship Id="rId39" Type="http://schemas.openxmlformats.org/officeDocument/2006/relationships/fontTable" Target="fontTable.xml"/><Relationship Id="rId21" Type="http://schemas.openxmlformats.org/officeDocument/2006/relationships/image" Target="media/image10.svg"/><Relationship Id="rId34" Type="http://schemas.openxmlformats.org/officeDocument/2006/relationships/image" Target="media/image18.png"/><Relationship Id="rId7" Type="http://schemas.openxmlformats.org/officeDocument/2006/relationships/image" Target="media/image1.png"/><Relationship Id="rId12" Type="http://schemas.openxmlformats.org/officeDocument/2006/relationships/hyperlink" Target="file:///\\greatersudbury.ca\files\S_Engineering_Library\PROJECTS\NOTICES_Pre-Construction_Construction\Councillor%20List_for%20Notices.docx" TargetMode="External"/><Relationship Id="rId17" Type="http://schemas.openxmlformats.org/officeDocument/2006/relationships/image" Target="media/image6.png"/><Relationship Id="rId25" Type="http://schemas.openxmlformats.org/officeDocument/2006/relationships/image" Target="media/image14.svg"/><Relationship Id="rId33" Type="http://schemas.openxmlformats.org/officeDocument/2006/relationships/hyperlink" Target="https://www.greatersudbury.ca/city-hall/mayor-and-council/mayor/mayors-office-requests-accordion/connect-on-social-medi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pub-greatersudbury.escribemeetings.com/filestream.ashx?documentid=8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rn.Cormier@greatersudbury.ca" TargetMode="External"/><Relationship Id="rId24" Type="http://schemas.openxmlformats.org/officeDocument/2006/relationships/image" Target="media/image13.png"/><Relationship Id="rId32" Type="http://schemas.openxmlformats.org/officeDocument/2006/relationships/hyperlink" Target="https://www.greatersudbury.ca/live/transi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hyperlink" Target="https://www.greatersudbury.ca/live/transportation-parking-and-roads/road-plans-and-studies/transportation-master-plan/" TargetMode="External"/><Relationship Id="rId36" Type="http://schemas.openxmlformats.org/officeDocument/2006/relationships/image" Target="media/image20.PNG"/><Relationship Id="rId10" Type="http://schemas.openxmlformats.org/officeDocument/2006/relationships/hyperlink" Target="mailto:Mike.Savard@greatersudbury.ca" TargetMode="Externa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mailto:Miranda.Edwards@greatersudbury.ca"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6.png"/><Relationship Id="rId35" Type="http://schemas.openxmlformats.org/officeDocument/2006/relationships/image" Target="media/image19.jpeg"/><Relationship Id="rId8" Type="http://schemas.openxmlformats.org/officeDocument/2006/relationships/hyperlink" Target="http://www.greatersudbury.ca/constructionprojects"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16</cp:revision>
  <cp:lastPrinted>2023-05-12T17:52:00Z</cp:lastPrinted>
  <dcterms:created xsi:type="dcterms:W3CDTF">2024-02-07T15:59:00Z</dcterms:created>
  <dcterms:modified xsi:type="dcterms:W3CDTF">2025-12-03T21:20:00Z</dcterms:modified>
</cp:coreProperties>
</file>