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743" w14:textId="77777777" w:rsidR="009459B7" w:rsidRPr="00580F31" w:rsidRDefault="009459B7" w:rsidP="005D38C3">
      <w:pPr>
        <w:spacing w:before="120" w:after="120" w:line="240" w:lineRule="auto"/>
        <w:ind w:hanging="270"/>
        <w:rPr>
          <w:rFonts w:ascii="Arial" w:hAnsi="Arial" w:cs="Arial"/>
          <w:b/>
          <w:bCs/>
          <w:color w:val="FF0000"/>
          <w:sz w:val="28"/>
          <w:szCs w:val="28"/>
        </w:rPr>
      </w:pPr>
      <w:bookmarkStart w:id="0" w:name="_Hlk95117933"/>
      <w:r w:rsidRPr="00151EEB">
        <w:rPr>
          <w:rFonts w:ascii="Arial" w:hAnsi="Arial" w:cs="Arial"/>
          <w:b/>
          <w:bCs/>
          <w:color w:val="FF0000"/>
          <w:sz w:val="28"/>
          <w:szCs w:val="28"/>
        </w:rPr>
        <w:t>Date notice is sent out</w:t>
      </w:r>
    </w:p>
    <w:p w14:paraId="3E6B256E" w14:textId="7ABCD894" w:rsidR="00956F6B" w:rsidRPr="00956F6B" w:rsidRDefault="00726C3D" w:rsidP="005D38C3">
      <w:pPr>
        <w:spacing w:before="120" w:after="120" w:line="240" w:lineRule="auto"/>
        <w:ind w:left="-274"/>
        <w:rPr>
          <w:rFonts w:ascii="Arial" w:eastAsia="Arial Black" w:hAnsi="Arial" w:cs="Arial"/>
          <w:b/>
          <w:bCs/>
          <w:color w:val="FF0000"/>
          <w:sz w:val="48"/>
          <w:szCs w:val="48"/>
        </w:rPr>
      </w:pPr>
      <w:commentRangeStart w:id="1"/>
      <w:r>
        <w:rPr>
          <w:rFonts w:ascii="Arial" w:hAnsi="Arial" w:cs="Arial"/>
          <w:b/>
          <w:bCs/>
          <w:spacing w:val="-1"/>
          <w:sz w:val="72"/>
          <w:szCs w:val="72"/>
        </w:rPr>
        <w:t>Project Overview</w:t>
      </w:r>
      <w:commentRangeEnd w:id="1"/>
      <w:r w:rsidR="00E46764">
        <w:rPr>
          <w:rStyle w:val="CommentReference"/>
        </w:rPr>
        <w:commentReference w:id="1"/>
      </w:r>
      <w:r w:rsidR="00956F6B" w:rsidRPr="00956F6B">
        <w:rPr>
          <w:rFonts w:ascii="Arial" w:hAnsi="Arial" w:cs="Arial"/>
          <w:b/>
          <w:bCs/>
          <w:spacing w:val="-1"/>
          <w:sz w:val="72"/>
          <w:szCs w:val="72"/>
        </w:rPr>
        <w:br/>
      </w:r>
      <w:r w:rsidR="004619F3" w:rsidRPr="00956F6B">
        <w:rPr>
          <w:rFonts w:ascii="Arial" w:eastAsia="Arial Black" w:hAnsi="Arial" w:cs="Arial"/>
          <w:b/>
          <w:bCs/>
          <w:color w:val="FF0000"/>
          <w:sz w:val="48"/>
          <w:szCs w:val="48"/>
        </w:rPr>
        <w:t>Project Description</w:t>
      </w:r>
      <w:r w:rsidR="00956F6B" w:rsidRPr="00956F6B">
        <w:rPr>
          <w:rFonts w:ascii="Arial" w:eastAsia="Arial Black" w:hAnsi="Arial" w:cs="Arial"/>
          <w:b/>
          <w:bCs/>
          <w:color w:val="FF0000"/>
          <w:sz w:val="48"/>
          <w:szCs w:val="48"/>
        </w:rPr>
        <w:br/>
      </w:r>
      <w:r w:rsidR="001D567B" w:rsidRPr="00956F6B">
        <w:rPr>
          <w:rFonts w:ascii="Arial" w:eastAsia="Arial Black" w:hAnsi="Arial" w:cs="Arial"/>
          <w:b/>
          <w:bCs/>
          <w:color w:val="FF0000"/>
          <w:sz w:val="48"/>
          <w:szCs w:val="48"/>
        </w:rPr>
        <w:t>Location, (City)</w:t>
      </w:r>
    </w:p>
    <w:p w14:paraId="2CD6D4BE" w14:textId="77777777" w:rsidR="00FC091E" w:rsidRPr="00FC091E" w:rsidRDefault="00FC091E" w:rsidP="005D38C3">
      <w:pPr>
        <w:pStyle w:val="Heading1"/>
        <w:spacing w:before="120" w:after="120"/>
        <w:ind w:left="-274" w:right="317" w:firstLine="0"/>
        <w:rPr>
          <w:b w:val="0"/>
          <w:bCs w:val="0"/>
          <w:spacing w:val="-2"/>
        </w:rPr>
      </w:pPr>
      <w:r w:rsidRPr="00FC091E">
        <w:rPr>
          <w:b w:val="0"/>
          <w:bCs w:val="0"/>
          <w:spacing w:val="-1"/>
        </w:rPr>
        <w:t>The</w:t>
      </w:r>
      <w:r w:rsidRPr="00FC091E">
        <w:rPr>
          <w:b w:val="0"/>
          <w:bCs w:val="0"/>
          <w:spacing w:val="1"/>
        </w:rPr>
        <w:t xml:space="preserve"> </w:t>
      </w:r>
      <w:r w:rsidRPr="00FC091E">
        <w:rPr>
          <w:b w:val="0"/>
          <w:bCs w:val="0"/>
        </w:rPr>
        <w:t>City</w:t>
      </w:r>
      <w:r w:rsidRPr="00FC091E">
        <w:rPr>
          <w:b w:val="0"/>
          <w:bCs w:val="0"/>
          <w:spacing w:val="-3"/>
        </w:rPr>
        <w:t xml:space="preserve"> </w:t>
      </w:r>
      <w:r w:rsidRPr="00FC091E">
        <w:rPr>
          <w:b w:val="0"/>
          <w:bCs w:val="0"/>
          <w:spacing w:val="-1"/>
        </w:rPr>
        <w:t>of</w:t>
      </w:r>
      <w:r w:rsidRPr="00FC091E">
        <w:rPr>
          <w:b w:val="0"/>
          <w:bCs w:val="0"/>
        </w:rPr>
        <w:t xml:space="preserve"> </w:t>
      </w:r>
      <w:r w:rsidRPr="00FC091E">
        <w:rPr>
          <w:b w:val="0"/>
          <w:bCs w:val="0"/>
          <w:spacing w:val="-1"/>
        </w:rPr>
        <w:t>Greater Sudbury is planning road</w:t>
      </w:r>
      <w:r w:rsidRPr="00FC091E">
        <w:rPr>
          <w:b w:val="0"/>
          <w:bCs w:val="0"/>
        </w:rPr>
        <w:t xml:space="preserve"> (</w:t>
      </w:r>
      <w:r w:rsidRPr="00FC091E">
        <w:rPr>
          <w:b w:val="0"/>
          <w:bCs w:val="0"/>
          <w:color w:val="FF0000"/>
          <w:spacing w:val="-1"/>
          <w:highlight w:val="yellow"/>
        </w:rPr>
        <w:t>and</w:t>
      </w:r>
      <w:r w:rsidRPr="00FC091E">
        <w:rPr>
          <w:b w:val="0"/>
          <w:bCs w:val="0"/>
          <w:color w:val="FF0000"/>
          <w:spacing w:val="-3"/>
          <w:highlight w:val="yellow"/>
        </w:rPr>
        <w:t xml:space="preserve"> </w:t>
      </w:r>
      <w:r w:rsidRPr="00FC091E">
        <w:rPr>
          <w:b w:val="0"/>
          <w:bCs w:val="0"/>
          <w:color w:val="FF0000"/>
          <w:spacing w:val="-1"/>
          <w:highlight w:val="yellow"/>
        </w:rPr>
        <w:t>water/wastewater</w:t>
      </w:r>
      <w:r w:rsidRPr="00FC091E">
        <w:rPr>
          <w:b w:val="0"/>
          <w:bCs w:val="0"/>
          <w:spacing w:val="-1"/>
        </w:rPr>
        <w:t>) improvements</w:t>
      </w:r>
      <w:r w:rsidRPr="00FC091E">
        <w:rPr>
          <w:b w:val="0"/>
          <w:bCs w:val="0"/>
          <w:spacing w:val="1"/>
        </w:rPr>
        <w:t xml:space="preserve"> </w:t>
      </w:r>
      <w:r w:rsidRPr="00FC091E">
        <w:rPr>
          <w:b w:val="0"/>
          <w:bCs w:val="0"/>
          <w:spacing w:val="-1"/>
        </w:rPr>
        <w:t>on</w:t>
      </w:r>
      <w:r w:rsidRPr="00FC091E">
        <w:rPr>
          <w:b w:val="0"/>
          <w:bCs w:val="0"/>
          <w:spacing w:val="-4"/>
        </w:rPr>
        <w:t xml:space="preserve"> </w:t>
      </w:r>
      <w:r w:rsidRPr="00FC091E">
        <w:rPr>
          <w:b w:val="0"/>
          <w:bCs w:val="0"/>
          <w:color w:val="FF0000"/>
          <w:spacing w:val="-4"/>
        </w:rPr>
        <w:t>(</w:t>
      </w:r>
      <w:r w:rsidRPr="00FC091E">
        <w:rPr>
          <w:rFonts w:cs="Arial"/>
          <w:b w:val="0"/>
          <w:bCs w:val="0"/>
          <w:color w:val="FF0000"/>
        </w:rPr>
        <w:t>Location)</w:t>
      </w:r>
      <w:r w:rsidRPr="00FC091E">
        <w:rPr>
          <w:rFonts w:cs="Arial"/>
          <w:b w:val="0"/>
          <w:bCs w:val="0"/>
        </w:rPr>
        <w:t xml:space="preserve">, between </w:t>
      </w:r>
      <w:r w:rsidRPr="00FC091E">
        <w:rPr>
          <w:rFonts w:cs="Arial"/>
          <w:b w:val="0"/>
          <w:bCs w:val="0"/>
          <w:color w:val="FF0000"/>
        </w:rPr>
        <w:t>(Limits)</w:t>
      </w:r>
      <w:r w:rsidRPr="00FC091E">
        <w:rPr>
          <w:rFonts w:cs="Arial"/>
          <w:b w:val="0"/>
          <w:bCs w:val="0"/>
        </w:rPr>
        <w:t>,</w:t>
      </w:r>
      <w:r w:rsidRPr="00FC091E">
        <w:rPr>
          <w:b w:val="0"/>
          <w:bCs w:val="0"/>
          <w:spacing w:val="1"/>
        </w:rPr>
        <w:t xml:space="preserve"> </w:t>
      </w:r>
      <w:r w:rsidRPr="00FC091E">
        <w:rPr>
          <w:b w:val="0"/>
          <w:bCs w:val="0"/>
        </w:rPr>
        <w:t>in</w:t>
      </w:r>
      <w:r w:rsidRPr="00FC091E">
        <w:rPr>
          <w:b w:val="0"/>
          <w:bCs w:val="0"/>
          <w:spacing w:val="-3"/>
        </w:rPr>
        <w:t xml:space="preserve"> </w:t>
      </w:r>
      <w:r w:rsidRPr="00FC091E">
        <w:rPr>
          <w:rFonts w:cs="Arial"/>
          <w:b w:val="0"/>
          <w:bCs w:val="0"/>
          <w:color w:val="FF0000"/>
        </w:rPr>
        <w:t>(City)</w:t>
      </w:r>
      <w:r w:rsidRPr="00FC091E">
        <w:rPr>
          <w:b w:val="0"/>
          <w:bCs w:val="0"/>
          <w:spacing w:val="-2"/>
        </w:rPr>
        <w:t>.</w:t>
      </w:r>
    </w:p>
    <w:p w14:paraId="687A5C49" w14:textId="242202A6" w:rsidR="001D567B" w:rsidRPr="00270621" w:rsidRDefault="00E9088A" w:rsidP="005D38C3">
      <w:pPr>
        <w:pStyle w:val="Heading1"/>
        <w:spacing w:before="120" w:after="120"/>
        <w:ind w:left="-274" w:right="317" w:firstLine="0"/>
        <w:rPr>
          <w:b w:val="0"/>
          <w:bCs w:val="0"/>
          <w:sz w:val="18"/>
          <w:szCs w:val="18"/>
        </w:rPr>
      </w:pPr>
      <w:r w:rsidRPr="00270621">
        <w:rPr>
          <w:rFonts w:cs="Arial"/>
          <w:b w:val="0"/>
          <w:bCs w:val="0"/>
          <w:sz w:val="22"/>
          <w:szCs w:val="22"/>
        </w:rPr>
        <w:t xml:space="preserve">This project is part of the Council-approved Capital Project for </w:t>
      </w:r>
      <w:r w:rsidRPr="00270621">
        <w:rPr>
          <w:rFonts w:cs="Arial"/>
          <w:b w:val="0"/>
          <w:bCs w:val="0"/>
          <w:color w:val="FF0000"/>
          <w:sz w:val="22"/>
          <w:szCs w:val="22"/>
        </w:rPr>
        <w:t xml:space="preserve">(insert project title from budget document here) </w:t>
      </w:r>
      <w:r w:rsidRPr="00270621">
        <w:rPr>
          <w:rFonts w:cs="Arial"/>
          <w:b w:val="0"/>
          <w:bCs w:val="0"/>
          <w:sz w:val="22"/>
          <w:szCs w:val="22"/>
        </w:rPr>
        <w:t xml:space="preserve">to </w:t>
      </w:r>
      <w:r w:rsidRPr="00270621">
        <w:rPr>
          <w:rFonts w:cs="Arial"/>
          <w:b w:val="0"/>
          <w:bCs w:val="0"/>
          <w:color w:val="FF0000"/>
          <w:sz w:val="22"/>
          <w:szCs w:val="22"/>
        </w:rPr>
        <w:t xml:space="preserve">(insert project description from budget document here). </w:t>
      </w:r>
      <w:r w:rsidRPr="00270621">
        <w:rPr>
          <w:rFonts w:cs="Arial"/>
          <w:b w:val="0"/>
          <w:bCs w:val="0"/>
          <w:sz w:val="22"/>
          <w:szCs w:val="22"/>
          <w:highlight w:val="yellow"/>
        </w:rPr>
        <w:t>If applicable add funding details here.</w:t>
      </w:r>
    </w:p>
    <w:tbl>
      <w:tblPr>
        <w:tblW w:w="11340" w:type="dxa"/>
        <w:tblInd w:w="-270" w:type="dxa"/>
        <w:tblCellMar>
          <w:left w:w="115" w:type="dxa"/>
          <w:right w:w="115" w:type="dxa"/>
        </w:tblCellMar>
        <w:tblLook w:val="04A0" w:firstRow="1" w:lastRow="0" w:firstColumn="1" w:lastColumn="0" w:noHBand="0" w:noVBand="1"/>
      </w:tblPr>
      <w:tblGrid>
        <w:gridCol w:w="5612"/>
        <w:gridCol w:w="5728"/>
      </w:tblGrid>
      <w:tr w:rsidR="001D567B" w:rsidRPr="008D55B8" w14:paraId="0C74DAE9" w14:textId="77777777" w:rsidTr="00906F42">
        <w:trPr>
          <w:trHeight w:val="4374"/>
        </w:trPr>
        <w:tc>
          <w:tcPr>
            <w:tcW w:w="5612" w:type="dxa"/>
            <w:shd w:val="clear" w:color="auto" w:fill="auto"/>
          </w:tcPr>
          <w:bookmarkEnd w:id="0"/>
          <w:p w14:paraId="38BBAB4F" w14:textId="77777777" w:rsidR="005D38C3" w:rsidRPr="00021809" w:rsidRDefault="005D38C3" w:rsidP="00B06B68">
            <w:pPr>
              <w:autoSpaceDE w:val="0"/>
              <w:autoSpaceDN w:val="0"/>
              <w:adjustRightInd w:val="0"/>
              <w:spacing w:before="120" w:after="120" w:line="240" w:lineRule="auto"/>
              <w:ind w:left="-104"/>
              <w:rPr>
                <w:rFonts w:ascii="Arial" w:hAnsi="Arial" w:cs="Arial"/>
                <w:b/>
                <w:bCs/>
              </w:rPr>
            </w:pPr>
            <w:r w:rsidRPr="00021809">
              <w:rPr>
                <w:rFonts w:ascii="Arial" w:hAnsi="Arial" w:cs="Arial"/>
                <w:b/>
                <w:bCs/>
              </w:rPr>
              <w:t>Project Highlights:</w:t>
            </w:r>
          </w:p>
          <w:p w14:paraId="4795D80D" w14:textId="14247848" w:rsidR="005D38C3" w:rsidRDefault="005D38C3" w:rsidP="00B06B68">
            <w:pPr>
              <w:pStyle w:val="ListParagraph"/>
              <w:numPr>
                <w:ilvl w:val="0"/>
                <w:numId w:val="7"/>
              </w:numPr>
              <w:autoSpaceDE w:val="0"/>
              <w:autoSpaceDN w:val="0"/>
              <w:adjustRightInd w:val="0"/>
              <w:spacing w:before="120" w:after="120" w:line="240" w:lineRule="auto"/>
              <w:rPr>
                <w:rFonts w:ascii="Arial" w:hAnsi="Arial" w:cs="Arial"/>
                <w:bCs/>
                <w:color w:val="FF0000"/>
                <w:lang w:val="en-CA"/>
              </w:rPr>
            </w:pPr>
            <w:r w:rsidRPr="00656C36">
              <w:rPr>
                <w:rFonts w:ascii="Arial" w:hAnsi="Arial" w:cs="Arial"/>
                <w:bCs/>
                <w:color w:val="FF0000"/>
                <w:lang w:val="en-CA"/>
              </w:rPr>
              <w:t xml:space="preserve">Briefly describe </w:t>
            </w:r>
            <w:r w:rsidRPr="00656C36">
              <w:rPr>
                <w:rFonts w:ascii="Arial" w:hAnsi="Arial" w:cs="Arial"/>
                <w:bCs/>
                <w:color w:val="FF0000"/>
                <w:u w:val="single"/>
                <w:lang w:val="en-CA"/>
              </w:rPr>
              <w:t>high level</w:t>
            </w:r>
            <w:r w:rsidRPr="00656C36">
              <w:rPr>
                <w:rFonts w:ascii="Arial" w:hAnsi="Arial" w:cs="Arial"/>
                <w:bCs/>
                <w:color w:val="FF0000"/>
                <w:lang w:val="en-CA"/>
              </w:rPr>
              <w:t xml:space="preserve"> project highlights/improvements</w:t>
            </w:r>
          </w:p>
          <w:p w14:paraId="5A8E41B7" w14:textId="77777777" w:rsidR="005D38C3" w:rsidRPr="00021809" w:rsidRDefault="005D38C3" w:rsidP="00B06B68">
            <w:pPr>
              <w:spacing w:before="120" w:after="120" w:line="240" w:lineRule="auto"/>
              <w:ind w:left="-104"/>
              <w:rPr>
                <w:rFonts w:ascii="Arial" w:hAnsi="Arial" w:cs="Arial"/>
                <w:b/>
                <w:bCs/>
              </w:rPr>
            </w:pPr>
            <w:r w:rsidRPr="00021809">
              <w:rPr>
                <w:rFonts w:ascii="Arial" w:hAnsi="Arial" w:cs="Arial"/>
                <w:b/>
                <w:bCs/>
              </w:rPr>
              <w:t xml:space="preserve">Expected Start Date: Spring/Summer </w:t>
            </w:r>
            <w:r w:rsidRPr="00021809">
              <w:rPr>
                <w:rFonts w:ascii="Arial" w:hAnsi="Arial" w:cs="Arial"/>
                <w:b/>
                <w:color w:val="FF0000"/>
                <w:lang w:val="en-CA"/>
              </w:rPr>
              <w:t>(Year)</w:t>
            </w:r>
          </w:p>
          <w:p w14:paraId="1E7BDEE7" w14:textId="77777777" w:rsidR="005D38C3" w:rsidRPr="00021809" w:rsidRDefault="005D38C3" w:rsidP="00B06B68">
            <w:pPr>
              <w:spacing w:before="120" w:after="120" w:line="240" w:lineRule="auto"/>
              <w:ind w:left="-104"/>
              <w:rPr>
                <w:rFonts w:ascii="Arial" w:hAnsi="Arial" w:cs="Arial"/>
                <w:b/>
                <w:bCs/>
              </w:rPr>
            </w:pPr>
            <w:r w:rsidRPr="00021809">
              <w:rPr>
                <w:rFonts w:ascii="Arial" w:hAnsi="Arial" w:cs="Arial"/>
                <w:b/>
                <w:bCs/>
              </w:rPr>
              <w:t xml:space="preserve">Expected End Date: Fall/Winter </w:t>
            </w:r>
            <w:r w:rsidRPr="00021809">
              <w:rPr>
                <w:rFonts w:ascii="Arial" w:hAnsi="Arial" w:cs="Arial"/>
                <w:b/>
                <w:color w:val="FF0000"/>
                <w:lang w:val="en-CA"/>
              </w:rPr>
              <w:t>(Year)</w:t>
            </w:r>
          </w:p>
          <w:p w14:paraId="1122FA18" w14:textId="77777777" w:rsidR="005D38C3" w:rsidRPr="00021809" w:rsidRDefault="005D38C3" w:rsidP="00B06B68">
            <w:pPr>
              <w:spacing w:before="120" w:after="120" w:line="240" w:lineRule="auto"/>
              <w:ind w:left="-104"/>
              <w:rPr>
                <w:rFonts w:ascii="Arial" w:hAnsi="Arial" w:cs="Arial"/>
                <w:b/>
                <w:bCs/>
                <w:highlight w:val="yellow"/>
              </w:rPr>
            </w:pPr>
            <w:r w:rsidRPr="00021809">
              <w:rPr>
                <w:rFonts w:ascii="Arial" w:hAnsi="Arial" w:cs="Arial"/>
                <w:b/>
                <w:bCs/>
                <w:highlight w:val="yellow"/>
              </w:rPr>
              <w:t>*Timeline is subject to change*</w:t>
            </w:r>
          </w:p>
          <w:p w14:paraId="0A58955B" w14:textId="272B6A3A" w:rsidR="001D567B" w:rsidRPr="00240A87" w:rsidRDefault="005D38C3" w:rsidP="00B06B68">
            <w:pPr>
              <w:autoSpaceDE w:val="0"/>
              <w:autoSpaceDN w:val="0"/>
              <w:adjustRightInd w:val="0"/>
              <w:spacing w:before="120" w:after="120" w:line="240" w:lineRule="auto"/>
              <w:ind w:left="-120"/>
              <w:rPr>
                <w:rFonts w:ascii="Arial" w:hAnsi="Arial" w:cs="Arial"/>
                <w:bCs/>
                <w:lang w:val="en-CA"/>
              </w:rPr>
            </w:pPr>
            <w:r w:rsidRPr="00731627">
              <w:rPr>
                <w:bCs/>
                <w:noProof/>
              </w:rPr>
              <mc:AlternateContent>
                <mc:Choice Requires="wps">
                  <w:drawing>
                    <wp:anchor distT="0" distB="0" distL="114300" distR="114300" simplePos="0" relativeHeight="251658241" behindDoc="0" locked="0" layoutInCell="1" allowOverlap="1" wp14:anchorId="2A30403D" wp14:editId="181D3FE0">
                      <wp:simplePos x="0" y="0"/>
                      <wp:positionH relativeFrom="column">
                        <wp:posOffset>3291205</wp:posOffset>
                      </wp:positionH>
                      <wp:positionV relativeFrom="paragraph">
                        <wp:posOffset>187960</wp:posOffset>
                      </wp:positionV>
                      <wp:extent cx="0" cy="0"/>
                      <wp:effectExtent l="8255" t="9525" r="10795" b="9525"/>
                      <wp:wrapNone/>
                      <wp:docPr id="197353577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88C74" id="_x0000_t32" coordsize="21600,21600" o:spt="32" o:oned="t" path="m,l21600,21600e" filled="f">
                      <v:path arrowok="t" fillok="f" o:connecttype="none"/>
                      <o:lock v:ext="edit" shapetype="t"/>
                    </v:shapetype>
                    <v:shape id="AutoShape 5" o:spid="_x0000_s1026" type="#_x0000_t32" style="position:absolute;margin-left:259.15pt;margin-top:14.8pt;width:0;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"/>
                  </w:pict>
                </mc:Fallback>
              </mc:AlternateContent>
            </w:r>
            <w:r w:rsidRPr="00731627">
              <w:rPr>
                <w:rFonts w:ascii="Arial" w:hAnsi="Arial" w:cs="Arial"/>
                <w:bCs/>
                <w:lang w:val="en-CA"/>
              </w:rPr>
              <w:t xml:space="preserve">Once a </w:t>
            </w:r>
            <w:r w:rsidR="007752EB">
              <w:rPr>
                <w:rFonts w:ascii="Arial" w:hAnsi="Arial" w:cs="Arial"/>
                <w:bCs/>
                <w:lang w:val="en-CA"/>
              </w:rPr>
              <w:t>c</w:t>
            </w:r>
            <w:r w:rsidRPr="00731627">
              <w:rPr>
                <w:rFonts w:ascii="Arial" w:hAnsi="Arial" w:cs="Arial"/>
                <w:bCs/>
                <w:lang w:val="en-CA"/>
              </w:rPr>
              <w:t xml:space="preserve">ontractor has been selected, affected property owners will receive a construction notice with more information about the work. </w:t>
            </w:r>
          </w:p>
        </w:tc>
        <w:tc>
          <w:tcPr>
            <w:tcW w:w="5728" w:type="dxa"/>
            <w:shd w:val="clear" w:color="auto" w:fill="auto"/>
          </w:tcPr>
          <w:p w14:paraId="036673CB" w14:textId="77777777" w:rsidR="001D567B" w:rsidRPr="008D55B8" w:rsidRDefault="001D567B" w:rsidP="00452DE5">
            <w:pPr>
              <w:rPr>
                <w:rFonts w:ascii="Arial" w:hAnsi="Arial" w:cs="Arial"/>
                <w:sz w:val="28"/>
                <w:szCs w:val="28"/>
              </w:rPr>
            </w:pPr>
            <w:r>
              <w:rPr>
                <w:noProof/>
              </w:rPr>
              <w:drawing>
                <wp:anchor distT="0" distB="0" distL="114300" distR="114300" simplePos="0" relativeHeight="251658240" behindDoc="0" locked="0" layoutInCell="1" allowOverlap="1" wp14:anchorId="5AA050AE" wp14:editId="3806F7AD">
                  <wp:simplePos x="0" y="0"/>
                  <wp:positionH relativeFrom="column">
                    <wp:posOffset>506095</wp:posOffset>
                  </wp:positionH>
                  <wp:positionV relativeFrom="page">
                    <wp:posOffset>63500</wp:posOffset>
                  </wp:positionV>
                  <wp:extent cx="2313305" cy="2559685"/>
                  <wp:effectExtent l="0" t="0" r="0" b="0"/>
                  <wp:wrapThrough wrapText="bothSides">
                    <wp:wrapPolygon edited="0">
                      <wp:start x="0" y="0"/>
                      <wp:lineTo x="0" y="21380"/>
                      <wp:lineTo x="21345" y="21380"/>
                      <wp:lineTo x="21345" y="0"/>
                      <wp:lineTo x="0" y="0"/>
                    </wp:wrapPolygon>
                  </wp:wrapThrough>
                  <wp:docPr id="20" name="Picture 1" descr="Map Placeholder Icon-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Placeholder Icon-LR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3305" cy="25596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642E6605" w14:textId="7B2FD868" w:rsidR="000B4EAE" w:rsidRDefault="000B4EAE" w:rsidP="003B4A7B">
      <w:pPr>
        <w:autoSpaceDE w:val="0"/>
        <w:autoSpaceDN w:val="0"/>
        <w:adjustRightInd w:val="0"/>
        <w:spacing w:before="120" w:after="120" w:line="240" w:lineRule="auto"/>
        <w:ind w:left="-274"/>
        <w:rPr>
          <w:rFonts w:ascii="Arial" w:hAnsi="Arial" w:cs="Arial"/>
          <w:bCs/>
          <w:lang w:val="en-CA"/>
        </w:rPr>
      </w:pPr>
      <w:r w:rsidRPr="0054245B">
        <w:rPr>
          <w:rFonts w:ascii="Arial" w:hAnsi="Arial" w:cs="Arial"/>
          <w:bCs/>
          <w:lang w:val="en-CA"/>
        </w:rPr>
        <w:t xml:space="preserve">The project team will provide residents with further details through update notices, also by mail, as the project progresses, including information on when construction </w:t>
      </w:r>
      <w:r>
        <w:rPr>
          <w:rFonts w:ascii="Arial" w:hAnsi="Arial" w:cs="Arial"/>
          <w:bCs/>
          <w:lang w:val="en-CA"/>
        </w:rPr>
        <w:t>may</w:t>
      </w:r>
      <w:r w:rsidRPr="0054245B">
        <w:rPr>
          <w:rFonts w:ascii="Arial" w:hAnsi="Arial" w:cs="Arial"/>
          <w:bCs/>
          <w:lang w:val="en-CA"/>
        </w:rPr>
        <w:t xml:space="preserve"> start and any planned service interruptions that may affect you or your property directly.</w:t>
      </w:r>
      <w:r w:rsidR="00D076E1">
        <w:rPr>
          <w:rFonts w:ascii="Arial" w:hAnsi="Arial" w:cs="Arial"/>
          <w:bCs/>
          <w:lang w:val="en-CA"/>
        </w:rPr>
        <w:t xml:space="preserve">  </w:t>
      </w:r>
      <w:r w:rsidR="00D076E1" w:rsidRPr="003805D6">
        <w:rPr>
          <w:rFonts w:ascii="Arial" w:hAnsi="Arial" w:cs="Arial"/>
          <w:bCs/>
          <w:lang w:val="en-CA"/>
        </w:rPr>
        <w:t>For construction updates and other self</w:t>
      </w:r>
      <w:r w:rsidR="00D076E1" w:rsidRPr="003805D6">
        <w:rPr>
          <w:rFonts w:ascii="Arial" w:hAnsi="Arial" w:cs="Arial"/>
          <w:bCs/>
          <w:lang w:val="en-CA"/>
        </w:rPr>
        <w:noBreakHyphen/>
        <w:t xml:space="preserve">serve information, visit </w:t>
      </w:r>
      <w:hyperlink r:id="rId15" w:history="1">
        <w:r w:rsidR="00D076E1" w:rsidRPr="00BA5516">
          <w:rPr>
            <w:rStyle w:val="Hyperlink"/>
            <w:rFonts w:ascii="Arial" w:hAnsi="Arial" w:cs="Arial"/>
            <w:bCs/>
            <w:lang w:val="en-CA"/>
          </w:rPr>
          <w:t>www.</w:t>
        </w:r>
        <w:r w:rsidR="00D076E1" w:rsidRPr="003805D6">
          <w:rPr>
            <w:rStyle w:val="Hyperlink"/>
            <w:rFonts w:ascii="Arial" w:hAnsi="Arial" w:cs="Arial"/>
            <w:bCs/>
            <w:lang w:val="en-CA"/>
          </w:rPr>
          <w:t>greatersudbury.ca/construction</w:t>
        </w:r>
      </w:hyperlink>
      <w:r w:rsidR="00D076E1">
        <w:t>.</w:t>
      </w:r>
      <w:r w:rsidR="00D076E1">
        <w:rPr>
          <w:rFonts w:ascii="Arial" w:hAnsi="Arial" w:cs="Arial"/>
          <w:bCs/>
          <w:lang w:val="en-CA"/>
        </w:rPr>
        <w:t xml:space="preserve">   </w:t>
      </w:r>
    </w:p>
    <w:p w14:paraId="7C7F308A" w14:textId="13F221AC" w:rsidR="000B4EAE" w:rsidRDefault="000B4EAE" w:rsidP="00D076E1">
      <w:pPr>
        <w:autoSpaceDE w:val="0"/>
        <w:autoSpaceDN w:val="0"/>
        <w:adjustRightInd w:val="0"/>
        <w:spacing w:before="120" w:after="120" w:line="240" w:lineRule="auto"/>
        <w:ind w:left="-274" w:right="-270"/>
        <w:rPr>
          <w:rFonts w:ascii="Arial" w:hAnsi="Arial" w:cs="Arial"/>
          <w:bCs/>
          <w:lang w:val="en-CA"/>
        </w:rPr>
      </w:pPr>
      <w:r w:rsidRPr="003805D6">
        <w:rPr>
          <w:rFonts w:ascii="Arial" w:hAnsi="Arial" w:cs="Arial"/>
          <w:bCs/>
          <w:lang w:val="en-CA"/>
        </w:rPr>
        <w:t>The City of Greater Sudbury provides 24</w:t>
      </w:r>
      <w:r w:rsidRPr="003805D6">
        <w:rPr>
          <w:rFonts w:ascii="Arial" w:hAnsi="Arial" w:cs="Arial"/>
          <w:bCs/>
          <w:lang w:val="en-CA"/>
        </w:rPr>
        <w:noBreakHyphen/>
        <w:t>hour customer service</w:t>
      </w:r>
      <w:r w:rsidR="00D076E1">
        <w:rPr>
          <w:rFonts w:ascii="Arial" w:hAnsi="Arial" w:cs="Arial"/>
          <w:bCs/>
          <w:lang w:val="en-CA"/>
        </w:rPr>
        <w:t xml:space="preserve"> - </w:t>
      </w:r>
      <w:r w:rsidRPr="003805D6">
        <w:rPr>
          <w:rFonts w:ascii="Arial" w:hAnsi="Arial" w:cs="Arial"/>
          <w:b/>
          <w:lang w:val="en-CA"/>
        </w:rPr>
        <w:t>dial 311 anytime</w:t>
      </w:r>
      <w:r w:rsidRPr="003805D6">
        <w:rPr>
          <w:rFonts w:ascii="Arial" w:hAnsi="Arial" w:cs="Arial"/>
          <w:bCs/>
          <w:lang w:val="en-CA"/>
        </w:rPr>
        <w:t xml:space="preserve"> or email</w:t>
      </w:r>
      <w:r w:rsidR="00D076E1">
        <w:rPr>
          <w:rFonts w:ascii="Arial" w:hAnsi="Arial" w:cs="Arial"/>
          <w:bCs/>
          <w:lang w:val="en-CA"/>
        </w:rPr>
        <w:t xml:space="preserve"> </w:t>
      </w:r>
      <w:hyperlink r:id="rId16" w:history="1">
        <w:r w:rsidR="00D076E1" w:rsidRPr="00931ABE">
          <w:rPr>
            <w:rStyle w:val="Hyperlink"/>
            <w:rFonts w:ascii="Arial" w:hAnsi="Arial" w:cs="Arial"/>
            <w:bCs/>
            <w:lang w:val="en-CA"/>
          </w:rPr>
          <w:t>311@greatersudbury.ca</w:t>
        </w:r>
      </w:hyperlink>
      <w:r>
        <w:rPr>
          <w:rFonts w:ascii="Arial" w:hAnsi="Arial" w:cs="Arial"/>
          <w:bCs/>
          <w:lang w:val="en-CA"/>
        </w:rPr>
        <w:t xml:space="preserve"> </w:t>
      </w:r>
      <w:r w:rsidRPr="003805D6">
        <w:rPr>
          <w:rFonts w:ascii="Arial" w:hAnsi="Arial" w:cs="Arial"/>
          <w:bCs/>
          <w:lang w:val="en-CA"/>
        </w:rPr>
        <w:t xml:space="preserve">(emails monitored during regular business hours). </w:t>
      </w:r>
    </w:p>
    <w:tbl>
      <w:tblPr>
        <w:tblW w:w="11340" w:type="dxa"/>
        <w:tblInd w:w="-270" w:type="dxa"/>
        <w:tblLayout w:type="fixed"/>
        <w:tblCellMar>
          <w:left w:w="0" w:type="dxa"/>
          <w:right w:w="0" w:type="dxa"/>
        </w:tblCellMar>
        <w:tblLook w:val="01E0" w:firstRow="1" w:lastRow="1" w:firstColumn="1" w:lastColumn="1" w:noHBand="0" w:noVBand="0"/>
      </w:tblPr>
      <w:tblGrid>
        <w:gridCol w:w="4140"/>
        <w:gridCol w:w="3690"/>
        <w:gridCol w:w="3510"/>
      </w:tblGrid>
      <w:tr w:rsidR="0092240B" w14:paraId="1F36FAD0" w14:textId="77777777" w:rsidTr="00166B2A">
        <w:trPr>
          <w:trHeight w:hRule="exact" w:val="292"/>
        </w:trPr>
        <w:tc>
          <w:tcPr>
            <w:tcW w:w="4140" w:type="dxa"/>
            <w:tcBorders>
              <w:top w:val="nil"/>
              <w:left w:val="nil"/>
              <w:bottom w:val="nil"/>
              <w:right w:val="nil"/>
            </w:tcBorders>
          </w:tcPr>
          <w:p w14:paraId="5C7A570D" w14:textId="77777777" w:rsidR="0092240B" w:rsidRPr="00BD2241" w:rsidRDefault="0092240B" w:rsidP="00B04172">
            <w:pPr>
              <w:pStyle w:val="TableParagraph"/>
              <w:ind w:left="58" w:hanging="58"/>
              <w:rPr>
                <w:rFonts w:ascii="Arial" w:eastAsia="Arial" w:hAnsi="Arial" w:cs="Arial"/>
                <w:highlight w:val="yellow"/>
              </w:rPr>
            </w:pPr>
            <w:r w:rsidRPr="00CF5535">
              <w:rPr>
                <w:rFonts w:ascii="Arial" w:hAnsi="Arial" w:cs="Arial"/>
                <w:b/>
                <w:spacing w:val="-1"/>
              </w:rPr>
              <w:t>Project</w:t>
            </w:r>
            <w:r w:rsidRPr="00CF5535">
              <w:rPr>
                <w:rFonts w:ascii="Arial" w:hAnsi="Arial" w:cs="Arial"/>
                <w:b/>
                <w:spacing w:val="2"/>
              </w:rPr>
              <w:t xml:space="preserve"> </w:t>
            </w:r>
            <w:r w:rsidRPr="00CF5535">
              <w:rPr>
                <w:rFonts w:ascii="Arial" w:hAnsi="Arial" w:cs="Arial"/>
                <w:b/>
                <w:spacing w:val="-1"/>
              </w:rPr>
              <w:t>Manager:</w:t>
            </w:r>
          </w:p>
        </w:tc>
        <w:tc>
          <w:tcPr>
            <w:tcW w:w="3690" w:type="dxa"/>
            <w:tcBorders>
              <w:top w:val="nil"/>
              <w:left w:val="nil"/>
              <w:bottom w:val="nil"/>
              <w:right w:val="nil"/>
            </w:tcBorders>
          </w:tcPr>
          <w:p w14:paraId="5C6A830F" w14:textId="77777777" w:rsidR="0092240B" w:rsidRPr="00BD2241" w:rsidRDefault="0092240B" w:rsidP="00D250FB">
            <w:pPr>
              <w:pStyle w:val="TableParagraph"/>
              <w:rPr>
                <w:rFonts w:ascii="Arial" w:eastAsia="Arial" w:hAnsi="Arial" w:cs="Arial"/>
                <w:highlight w:val="yellow"/>
              </w:rPr>
            </w:pPr>
            <w:r w:rsidRPr="00BD2241">
              <w:rPr>
                <w:rFonts w:ascii="Arial" w:hAnsi="Arial" w:cs="Arial"/>
                <w:b/>
                <w:spacing w:val="-1"/>
                <w:highlight w:val="yellow"/>
              </w:rPr>
              <w:t>Project</w:t>
            </w:r>
            <w:r w:rsidRPr="00BD2241">
              <w:rPr>
                <w:rFonts w:ascii="Arial" w:hAnsi="Arial" w:cs="Arial"/>
                <w:b/>
                <w:spacing w:val="2"/>
                <w:highlight w:val="yellow"/>
              </w:rPr>
              <w:t xml:space="preserve"> </w:t>
            </w:r>
            <w:r w:rsidRPr="00BD2241">
              <w:rPr>
                <w:rFonts w:ascii="Arial" w:hAnsi="Arial" w:cs="Arial"/>
                <w:b/>
                <w:spacing w:val="-1"/>
                <w:highlight w:val="yellow"/>
              </w:rPr>
              <w:t>Inspector:</w:t>
            </w:r>
          </w:p>
        </w:tc>
        <w:tc>
          <w:tcPr>
            <w:tcW w:w="3510" w:type="dxa"/>
            <w:tcBorders>
              <w:top w:val="nil"/>
              <w:left w:val="nil"/>
              <w:bottom w:val="nil"/>
              <w:right w:val="nil"/>
            </w:tcBorders>
          </w:tcPr>
          <w:p w14:paraId="7D32C185" w14:textId="77777777" w:rsidR="0092240B" w:rsidRPr="00BD2241" w:rsidRDefault="0092240B" w:rsidP="00FF5C57">
            <w:pPr>
              <w:pStyle w:val="TableParagraph"/>
              <w:rPr>
                <w:rFonts w:ascii="Arial" w:eastAsia="Arial" w:hAnsi="Arial" w:cs="Arial"/>
                <w:highlight w:val="yellow"/>
              </w:rPr>
            </w:pPr>
            <w:r w:rsidRPr="00BD2241">
              <w:rPr>
                <w:rFonts w:ascii="Arial" w:hAnsi="Arial" w:cs="Arial"/>
                <w:b/>
                <w:spacing w:val="-1"/>
                <w:highlight w:val="yellow"/>
              </w:rPr>
              <w:t>Councillor:</w:t>
            </w:r>
          </w:p>
        </w:tc>
      </w:tr>
      <w:tr w:rsidR="0092240B" w14:paraId="12DA8878" w14:textId="77777777" w:rsidTr="00B04172">
        <w:trPr>
          <w:trHeight w:hRule="exact" w:val="945"/>
        </w:trPr>
        <w:tc>
          <w:tcPr>
            <w:tcW w:w="4140" w:type="dxa"/>
            <w:tcBorders>
              <w:top w:val="nil"/>
              <w:left w:val="nil"/>
              <w:bottom w:val="nil"/>
              <w:right w:val="nil"/>
            </w:tcBorders>
          </w:tcPr>
          <w:p w14:paraId="1B40BBD5" w14:textId="61E3BE29" w:rsidR="0092240B" w:rsidRPr="00E86299" w:rsidRDefault="00D250FB" w:rsidP="00B04172">
            <w:pPr>
              <w:pStyle w:val="TableParagraph"/>
              <w:ind w:left="58" w:hanging="58"/>
              <w:rPr>
                <w:rFonts w:ascii="Arial" w:eastAsia="Arial" w:hAnsi="Arial" w:cs="Arial"/>
                <w:color w:val="FF0000"/>
              </w:rPr>
            </w:pPr>
            <w:r w:rsidRPr="00E86299">
              <w:rPr>
                <w:rFonts w:ascii="Arial" w:hAnsi="Arial" w:cs="Arial"/>
                <w:color w:val="FF0000"/>
                <w:spacing w:val="-1"/>
              </w:rPr>
              <w:t>(Name)</w:t>
            </w:r>
          </w:p>
          <w:p w14:paraId="1D728BAF" w14:textId="75C5A877" w:rsidR="0092240B" w:rsidRPr="00E86299" w:rsidRDefault="00D250FB" w:rsidP="00B04172">
            <w:pPr>
              <w:pStyle w:val="TableParagraph"/>
              <w:ind w:left="55" w:right="295" w:hanging="55"/>
              <w:rPr>
                <w:rFonts w:ascii="Arial" w:eastAsia="Arial" w:hAnsi="Arial" w:cs="Arial"/>
              </w:rPr>
            </w:pPr>
            <w:hyperlink r:id="rId17">
              <w:r w:rsidRPr="00E86299">
                <w:rPr>
                  <w:rFonts w:ascii="Arial" w:hAnsi="Arial" w:cs="Arial"/>
                  <w:color w:val="FF0000"/>
                  <w:spacing w:val="-1"/>
                  <w:u w:val="single" w:color="0000FF"/>
                </w:rPr>
                <w:t>(</w:t>
              </w:r>
              <w:proofErr w:type="gramStart"/>
              <w:r w:rsidRPr="00E86299">
                <w:rPr>
                  <w:rFonts w:ascii="Arial" w:hAnsi="Arial" w:cs="Arial"/>
                  <w:color w:val="FF0000"/>
                  <w:spacing w:val="-1"/>
                  <w:u w:val="single" w:color="0000FF"/>
                </w:rPr>
                <w:t>EMAIL)</w:t>
              </w:r>
              <w:r w:rsidR="0092240B" w:rsidRPr="00E86299">
                <w:rPr>
                  <w:rFonts w:ascii="Arial" w:hAnsi="Arial" w:cs="Arial"/>
                  <w:color w:val="0000FF"/>
                  <w:spacing w:val="-1"/>
                  <w:u w:val="single" w:color="0000FF"/>
                </w:rPr>
                <w:t>@</w:t>
              </w:r>
              <w:proofErr w:type="gramEnd"/>
              <w:r w:rsidR="0092240B" w:rsidRPr="00E86299">
                <w:rPr>
                  <w:rFonts w:ascii="Arial" w:hAnsi="Arial" w:cs="Arial"/>
                  <w:color w:val="0000FF"/>
                  <w:spacing w:val="-1"/>
                  <w:u w:val="single" w:color="0000FF"/>
                </w:rPr>
                <w:t>greatersudbury.ca</w:t>
              </w:r>
            </w:hyperlink>
          </w:p>
        </w:tc>
        <w:tc>
          <w:tcPr>
            <w:tcW w:w="3690" w:type="dxa"/>
            <w:tcBorders>
              <w:top w:val="nil"/>
              <w:left w:val="nil"/>
              <w:bottom w:val="nil"/>
              <w:right w:val="nil"/>
            </w:tcBorders>
          </w:tcPr>
          <w:p w14:paraId="7AA9B25E" w14:textId="77777777" w:rsidR="00D250FB" w:rsidRPr="00E86299" w:rsidRDefault="00D250FB" w:rsidP="00D250FB">
            <w:pPr>
              <w:pStyle w:val="TableParagraph"/>
              <w:rPr>
                <w:rFonts w:ascii="Arial" w:eastAsia="Arial" w:hAnsi="Arial" w:cs="Arial"/>
                <w:color w:val="FF0000"/>
              </w:rPr>
            </w:pPr>
            <w:r w:rsidRPr="00E86299">
              <w:rPr>
                <w:rFonts w:ascii="Arial" w:hAnsi="Arial" w:cs="Arial"/>
                <w:color w:val="FF0000"/>
                <w:spacing w:val="-1"/>
              </w:rPr>
              <w:t>(Name)</w:t>
            </w:r>
          </w:p>
          <w:p w14:paraId="26EB9DFF" w14:textId="3ADCDBDC" w:rsidR="0092240B" w:rsidRPr="00E86299" w:rsidRDefault="00D250FB" w:rsidP="00D250FB">
            <w:pPr>
              <w:pStyle w:val="TableParagraph"/>
              <w:ind w:right="187"/>
              <w:rPr>
                <w:rFonts w:ascii="Arial" w:eastAsia="Arial" w:hAnsi="Arial" w:cs="Arial"/>
              </w:rPr>
            </w:pPr>
            <w:hyperlink r:id="rId18">
              <w:r w:rsidRPr="00E86299">
                <w:rPr>
                  <w:rFonts w:ascii="Arial" w:hAnsi="Arial" w:cs="Arial"/>
                  <w:color w:val="FF0000"/>
                  <w:spacing w:val="-1"/>
                  <w:u w:val="single" w:color="0000FF"/>
                </w:rPr>
                <w:t>(</w:t>
              </w:r>
              <w:proofErr w:type="gramStart"/>
              <w:r w:rsidRPr="00E86299">
                <w:rPr>
                  <w:rFonts w:ascii="Arial" w:hAnsi="Arial" w:cs="Arial"/>
                  <w:color w:val="FF0000"/>
                  <w:spacing w:val="-1"/>
                  <w:u w:val="single" w:color="0000FF"/>
                </w:rPr>
                <w:t>EMAIL)</w:t>
              </w:r>
              <w:r w:rsidR="0092240B" w:rsidRPr="00E86299">
                <w:rPr>
                  <w:rFonts w:ascii="Arial" w:hAnsi="Arial" w:cs="Arial"/>
                  <w:color w:val="0000FF"/>
                  <w:spacing w:val="-1"/>
                  <w:u w:val="single" w:color="0000FF"/>
                </w:rPr>
                <w:t>@</w:t>
              </w:r>
              <w:proofErr w:type="gramEnd"/>
              <w:r w:rsidR="0092240B" w:rsidRPr="00E86299">
                <w:rPr>
                  <w:rFonts w:ascii="Arial" w:hAnsi="Arial" w:cs="Arial"/>
                  <w:color w:val="0000FF"/>
                  <w:spacing w:val="-1"/>
                  <w:u w:val="single" w:color="0000FF"/>
                </w:rPr>
                <w:t>greatersudbury.ca</w:t>
              </w:r>
            </w:hyperlink>
          </w:p>
        </w:tc>
        <w:tc>
          <w:tcPr>
            <w:tcW w:w="3510" w:type="dxa"/>
            <w:tcBorders>
              <w:top w:val="nil"/>
              <w:left w:val="nil"/>
              <w:bottom w:val="nil"/>
              <w:right w:val="nil"/>
            </w:tcBorders>
          </w:tcPr>
          <w:p w14:paraId="38190300" w14:textId="71C96C10" w:rsidR="0092240B" w:rsidRDefault="00D250FB" w:rsidP="00D250FB">
            <w:pPr>
              <w:pStyle w:val="TableParagraph"/>
              <w:rPr>
                <w:rFonts w:ascii="Arial" w:hAnsi="Arial" w:cs="Arial"/>
                <w:spacing w:val="-1"/>
              </w:rPr>
            </w:pPr>
            <w:r w:rsidRPr="00E86299">
              <w:rPr>
                <w:rFonts w:ascii="Arial" w:hAnsi="Arial" w:cs="Arial"/>
                <w:color w:val="FF0000"/>
                <w:spacing w:val="-1"/>
              </w:rPr>
              <w:t>(Name)</w:t>
            </w:r>
            <w:r w:rsidR="0092240B" w:rsidRPr="00E86299">
              <w:rPr>
                <w:rFonts w:ascii="Arial" w:hAnsi="Arial" w:cs="Arial"/>
                <w:spacing w:val="-1"/>
              </w:rPr>
              <w:t>,</w:t>
            </w:r>
            <w:r w:rsidR="0092240B" w:rsidRPr="00E86299">
              <w:rPr>
                <w:rFonts w:ascii="Arial" w:hAnsi="Arial" w:cs="Arial"/>
                <w:spacing w:val="-5"/>
              </w:rPr>
              <w:t xml:space="preserve"> </w:t>
            </w:r>
            <w:proofErr w:type="gramStart"/>
            <w:r w:rsidR="0092240B" w:rsidRPr="00E86299">
              <w:rPr>
                <w:rFonts w:ascii="Arial" w:hAnsi="Arial" w:cs="Arial"/>
                <w:spacing w:val="1"/>
              </w:rPr>
              <w:t>Ward</w:t>
            </w:r>
            <w:r w:rsidR="0092240B" w:rsidRPr="00E86299">
              <w:rPr>
                <w:rFonts w:ascii="Arial" w:hAnsi="Arial" w:cs="Arial"/>
                <w:spacing w:val="-2"/>
              </w:rPr>
              <w:t xml:space="preserve"> </w:t>
            </w:r>
            <w:r w:rsidRPr="00E86299">
              <w:rPr>
                <w:rFonts w:ascii="Arial" w:hAnsi="Arial" w:cs="Arial"/>
                <w:color w:val="FF0000"/>
                <w:spacing w:val="-1"/>
              </w:rPr>
              <w:t>(#</w:t>
            </w:r>
            <w:proofErr w:type="gramEnd"/>
            <w:r w:rsidRPr="00E86299">
              <w:rPr>
                <w:rFonts w:ascii="Arial" w:hAnsi="Arial" w:cs="Arial"/>
                <w:color w:val="FF0000"/>
                <w:spacing w:val="-1"/>
              </w:rPr>
              <w:t>)</w:t>
            </w:r>
            <w:r w:rsidRPr="00E86299">
              <w:rPr>
                <w:rFonts w:ascii="Arial" w:hAnsi="Arial" w:cs="Arial"/>
                <w:spacing w:val="-1"/>
              </w:rPr>
              <w:t xml:space="preserve"> </w:t>
            </w:r>
          </w:p>
          <w:p w14:paraId="4293B697" w14:textId="0AE366AC" w:rsidR="00B04172" w:rsidRPr="00B04172" w:rsidRDefault="00B04172" w:rsidP="00D250FB">
            <w:pPr>
              <w:pStyle w:val="TableParagraph"/>
              <w:rPr>
                <w:rFonts w:ascii="Arial" w:eastAsia="Arial" w:hAnsi="Arial" w:cs="Arial"/>
                <w:color w:val="FF0000"/>
              </w:rPr>
            </w:pPr>
            <w:r>
              <w:rPr>
                <w:rFonts w:ascii="Arial" w:hAnsi="Arial" w:cs="Arial"/>
                <w:spacing w:val="-1"/>
              </w:rPr>
              <w:t>705-</w:t>
            </w:r>
            <w:r>
              <w:rPr>
                <w:rFonts w:ascii="Arial" w:hAnsi="Arial" w:cs="Arial"/>
                <w:color w:val="FF0000"/>
                <w:spacing w:val="-1"/>
              </w:rPr>
              <w:t>XXX-XXXX</w:t>
            </w:r>
          </w:p>
          <w:p w14:paraId="3294D5CB" w14:textId="0F0071F9" w:rsidR="0092240B" w:rsidRPr="00E86299" w:rsidRDefault="00D250FB" w:rsidP="00D250FB">
            <w:pPr>
              <w:pStyle w:val="TableParagraph"/>
              <w:spacing w:line="252" w:lineRule="exact"/>
              <w:rPr>
                <w:rFonts w:ascii="Arial" w:eastAsia="Arial" w:hAnsi="Arial" w:cs="Arial"/>
              </w:rPr>
            </w:pPr>
            <w:hyperlink r:id="rId19">
              <w:r w:rsidRPr="00E86299">
                <w:rPr>
                  <w:rFonts w:ascii="Arial" w:hAnsi="Arial" w:cs="Arial"/>
                  <w:color w:val="FF0000"/>
                  <w:spacing w:val="-1"/>
                  <w:u w:val="single" w:color="0000FF"/>
                </w:rPr>
                <w:t>(</w:t>
              </w:r>
              <w:proofErr w:type="gramStart"/>
              <w:r w:rsidRPr="00E86299">
                <w:rPr>
                  <w:rFonts w:ascii="Arial" w:hAnsi="Arial" w:cs="Arial"/>
                  <w:color w:val="FF0000"/>
                  <w:spacing w:val="-1"/>
                  <w:u w:val="single" w:color="0000FF"/>
                </w:rPr>
                <w:t>EMAIL)</w:t>
              </w:r>
              <w:r w:rsidR="0092240B" w:rsidRPr="00E86299">
                <w:rPr>
                  <w:rFonts w:ascii="Arial" w:hAnsi="Arial" w:cs="Arial"/>
                  <w:color w:val="0000FF"/>
                  <w:spacing w:val="-1"/>
                  <w:u w:val="single" w:color="0000FF"/>
                </w:rPr>
                <w:t>@</w:t>
              </w:r>
              <w:proofErr w:type="gramEnd"/>
              <w:r w:rsidR="0092240B" w:rsidRPr="00E86299">
                <w:rPr>
                  <w:rFonts w:ascii="Arial" w:hAnsi="Arial" w:cs="Arial"/>
                  <w:color w:val="0000FF"/>
                  <w:spacing w:val="-1"/>
                  <w:u w:val="single" w:color="0000FF"/>
                </w:rPr>
                <w:t>greatersudbury.ca</w:t>
              </w:r>
            </w:hyperlink>
          </w:p>
        </w:tc>
      </w:tr>
    </w:tbl>
    <w:p w14:paraId="3C851B78" w14:textId="08FF2F83" w:rsidR="004F0C78" w:rsidRDefault="008C7368" w:rsidP="00E86299">
      <w:pPr>
        <w:spacing w:after="0" w:line="240" w:lineRule="auto"/>
        <w:rPr>
          <w:rFonts w:ascii="Arial" w:hAnsi="Arial" w:cs="Arial"/>
          <w:b/>
        </w:rPr>
      </w:pPr>
      <w:r w:rsidRPr="00E86299">
        <w:rPr>
          <w:rFonts w:ascii="Arial" w:hAnsi="Arial" w:cs="Arial"/>
          <w:b/>
          <w:highlight w:val="yellow"/>
        </w:rPr>
        <w:t xml:space="preserve">*See here if </w:t>
      </w:r>
      <w:proofErr w:type="spellStart"/>
      <w:r w:rsidRPr="00E86299">
        <w:rPr>
          <w:rFonts w:ascii="Arial" w:hAnsi="Arial" w:cs="Arial"/>
          <w:b/>
          <w:highlight w:val="yellow"/>
        </w:rPr>
        <w:t>Councillor</w:t>
      </w:r>
      <w:proofErr w:type="spellEnd"/>
      <w:r w:rsidRPr="00E86299">
        <w:rPr>
          <w:rFonts w:ascii="Arial" w:hAnsi="Arial" w:cs="Arial"/>
          <w:b/>
          <w:highlight w:val="yellow"/>
        </w:rPr>
        <w:t xml:space="preserve"> wishes to be on notice – erase this note once done</w:t>
      </w:r>
      <w:r w:rsidR="00D51682">
        <w:rPr>
          <w:rFonts w:ascii="Arial" w:hAnsi="Arial" w:cs="Arial"/>
          <w:b/>
          <w:highlight w:val="yellow"/>
        </w:rPr>
        <w:t xml:space="preserve">  </w:t>
      </w:r>
      <w:hyperlink r:id="rId20" w:history="1">
        <w:proofErr w:type="spellStart"/>
        <w:r w:rsidR="00D51682" w:rsidRPr="00D51682">
          <w:rPr>
            <w:rStyle w:val="Hyperlink"/>
            <w:rFonts w:ascii="Arial" w:hAnsi="Arial" w:cs="Arial"/>
            <w:b/>
            <w:highlight w:val="yellow"/>
          </w:rPr>
          <w:t>Councillor</w:t>
        </w:r>
        <w:proofErr w:type="spellEnd"/>
        <w:r w:rsidR="00D51682" w:rsidRPr="00D51682">
          <w:rPr>
            <w:rStyle w:val="Hyperlink"/>
            <w:rFonts w:ascii="Arial" w:hAnsi="Arial" w:cs="Arial"/>
            <w:b/>
            <w:highlight w:val="yellow"/>
          </w:rPr>
          <w:t xml:space="preserve"> List for Notices</w:t>
        </w:r>
      </w:hyperlink>
      <w:r w:rsidRPr="00E86299">
        <w:rPr>
          <w:rFonts w:ascii="Arial" w:hAnsi="Arial" w:cs="Arial"/>
          <w:b/>
          <w:highlight w:val="yellow"/>
        </w:rPr>
        <w:t xml:space="preserve"> </w:t>
      </w:r>
      <w:r w:rsidR="00D51682">
        <w:rPr>
          <w:rFonts w:ascii="Arial" w:hAnsi="Arial" w:cs="Arial"/>
          <w:b/>
        </w:rPr>
        <w:t xml:space="preserve">  </w:t>
      </w:r>
    </w:p>
    <w:p w14:paraId="617DB619" w14:textId="5DC4BD11" w:rsidR="001D567B" w:rsidRPr="004F0C78" w:rsidRDefault="001D567B" w:rsidP="007A1CC3">
      <w:pPr>
        <w:spacing w:after="0" w:line="240" w:lineRule="auto"/>
        <w:ind w:right="-270"/>
        <w:rPr>
          <w:rFonts w:ascii="Arial" w:hAnsi="Arial" w:cs="Arial"/>
          <w:b/>
        </w:rPr>
      </w:pPr>
    </w:p>
    <w:tbl>
      <w:tblPr>
        <w:tblW w:w="113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9427"/>
      </w:tblGrid>
      <w:tr w:rsidR="001D567B" w:rsidRPr="009F2CA2" w14:paraId="549E31CD" w14:textId="77777777" w:rsidTr="00906F42">
        <w:trPr>
          <w:trHeight w:val="3192"/>
        </w:trPr>
        <w:tc>
          <w:tcPr>
            <w:tcW w:w="1913" w:type="dxa"/>
            <w:vAlign w:val="center"/>
          </w:tcPr>
          <w:p w14:paraId="7F10B77C" w14:textId="415A2C3E" w:rsidR="001D567B" w:rsidRPr="009F2CA2" w:rsidRDefault="001D567B" w:rsidP="00CF11BC">
            <w:pPr>
              <w:spacing w:after="0" w:line="22" w:lineRule="atLeast"/>
              <w:jc w:val="center"/>
              <w:rPr>
                <w:b/>
                <w:sz w:val="21"/>
                <w:szCs w:val="21"/>
                <w:lang w:val="en-CA"/>
              </w:rPr>
            </w:pPr>
            <w:r>
              <w:br w:type="column"/>
            </w:r>
            <w:r w:rsidRPr="00DD0DD6">
              <w:rPr>
                <w:rFonts w:ascii="Arial" w:hAnsi="Arial" w:cs="Arial"/>
                <w:bCs/>
                <w:color w:val="FF0000"/>
              </w:rPr>
              <w:br/>
            </w:r>
            <w:r>
              <w:rPr>
                <w:rFonts w:ascii="Arial" w:hAnsi="Arial" w:cs="Arial"/>
                <w:bCs/>
                <w:color w:val="FF0000"/>
                <w:sz w:val="24"/>
                <w:szCs w:val="24"/>
              </w:rPr>
              <w:br w:type="page"/>
            </w:r>
            <w:r w:rsidRPr="009F2CA2">
              <w:rPr>
                <w:b/>
                <w:sz w:val="21"/>
                <w:szCs w:val="21"/>
                <w:lang w:val="en-CA"/>
              </w:rPr>
              <w:br w:type="page"/>
            </w:r>
            <w:r w:rsidRPr="009F2CA2">
              <w:rPr>
                <w:b/>
                <w:sz w:val="21"/>
                <w:szCs w:val="21"/>
                <w:lang w:val="en-CA"/>
              </w:rPr>
              <w:br w:type="page"/>
            </w:r>
            <w:r>
              <w:rPr>
                <w:b/>
                <w:noProof/>
                <w:sz w:val="21"/>
                <w:szCs w:val="21"/>
              </w:rPr>
              <w:drawing>
                <wp:inline distT="0" distB="0" distL="0" distR="0" wp14:anchorId="4D3AC61E" wp14:editId="422A8F3B">
                  <wp:extent cx="795130" cy="710542"/>
                  <wp:effectExtent l="0" t="0" r="0" b="0"/>
                  <wp:docPr id="11" name="Picture 2" descr="Before Construction Ico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fore Construction Icon-02"/>
                          <pic:cNvPicPr>
                            <a:picLocks noChangeAspect="1" noChangeArrowheads="1"/>
                          </pic:cNvPicPr>
                        </pic:nvPicPr>
                        <pic:blipFill>
                          <a:blip r:embed="rId21" cstate="print"/>
                          <a:srcRect/>
                          <a:stretch>
                            <a:fillRect/>
                          </a:stretch>
                        </pic:blipFill>
                        <pic:spPr bwMode="auto">
                          <a:xfrm>
                            <a:off x="0" y="0"/>
                            <a:ext cx="796436" cy="711709"/>
                          </a:xfrm>
                          <a:prstGeom prst="rect">
                            <a:avLst/>
                          </a:prstGeom>
                          <a:noFill/>
                          <a:ln w="9525">
                            <a:noFill/>
                            <a:miter lim="800000"/>
                            <a:headEnd/>
                            <a:tailEnd/>
                          </a:ln>
                        </pic:spPr>
                      </pic:pic>
                    </a:graphicData>
                  </a:graphic>
                </wp:inline>
              </w:drawing>
            </w:r>
          </w:p>
        </w:tc>
        <w:tc>
          <w:tcPr>
            <w:tcW w:w="9427" w:type="dxa"/>
            <w:tcMar>
              <w:top w:w="29" w:type="dxa"/>
              <w:left w:w="115" w:type="dxa"/>
              <w:bottom w:w="29" w:type="dxa"/>
              <w:right w:w="115" w:type="dxa"/>
            </w:tcMar>
          </w:tcPr>
          <w:p w14:paraId="1415DF12" w14:textId="77777777" w:rsidR="001D567B" w:rsidRPr="008673C3" w:rsidRDefault="001D567B" w:rsidP="007A1CC3">
            <w:pPr>
              <w:autoSpaceDE w:val="0"/>
              <w:autoSpaceDN w:val="0"/>
              <w:adjustRightInd w:val="0"/>
              <w:spacing w:before="120" w:after="120" w:line="240" w:lineRule="auto"/>
              <w:ind w:left="-43"/>
              <w:rPr>
                <w:rFonts w:ascii="Arial" w:hAnsi="Arial" w:cs="Arial"/>
                <w:lang w:val="en-CA"/>
              </w:rPr>
            </w:pPr>
            <w:r w:rsidRPr="008673C3">
              <w:rPr>
                <w:rFonts w:ascii="Arial" w:hAnsi="Arial" w:cs="Arial"/>
                <w:b/>
                <w:bCs/>
                <w:lang w:val="en-CA"/>
              </w:rPr>
              <w:t>Before Construction Begins:</w:t>
            </w:r>
          </w:p>
          <w:p w14:paraId="2CAE5645" w14:textId="77777777" w:rsidR="001656D7" w:rsidRPr="00D076E1" w:rsidRDefault="001656D7" w:rsidP="00D076E1">
            <w:pPr>
              <w:spacing w:after="160" w:line="240" w:lineRule="auto"/>
              <w:ind w:left="-50"/>
              <w:rPr>
                <w:rFonts w:ascii="Arial" w:hAnsi="Arial" w:cs="Arial"/>
              </w:rPr>
            </w:pPr>
            <w:bookmarkStart w:id="2" w:name="_Hlk161139884"/>
            <w:r w:rsidRPr="00D076E1">
              <w:rPr>
                <w:rFonts w:ascii="Arial" w:hAnsi="Arial" w:cs="Arial"/>
              </w:rPr>
              <w:t xml:space="preserve">Work crews will mark the location of underground utilities, such as gas, water and </w:t>
            </w:r>
            <w:proofErr w:type="gramStart"/>
            <w:r w:rsidRPr="00D076E1">
              <w:rPr>
                <w:rFonts w:ascii="Arial" w:hAnsi="Arial" w:cs="Arial"/>
              </w:rPr>
              <w:t>cable</w:t>
            </w:r>
            <w:proofErr w:type="gramEnd"/>
            <w:r w:rsidRPr="00D076E1">
              <w:rPr>
                <w:rFonts w:ascii="Arial" w:hAnsi="Arial" w:cs="Arial"/>
              </w:rPr>
              <w:t xml:space="preserve"> so construction work does not interfere with these utilities. </w:t>
            </w:r>
          </w:p>
          <w:p w14:paraId="37304DA3" w14:textId="77777777" w:rsidR="001656D7" w:rsidRPr="00D076E1" w:rsidRDefault="001656D7" w:rsidP="00D076E1">
            <w:pPr>
              <w:spacing w:after="160" w:line="240" w:lineRule="auto"/>
              <w:ind w:left="-50"/>
              <w:rPr>
                <w:rFonts w:ascii="Arial" w:hAnsi="Arial" w:cs="Arial"/>
              </w:rPr>
            </w:pPr>
            <w:r w:rsidRPr="00D076E1">
              <w:rPr>
                <w:rFonts w:ascii="Arial" w:hAnsi="Arial" w:cs="Arial"/>
              </w:rPr>
              <w:t>Investigations to determine conditions below the surface of the roadway may be required. You may see drilling or other activities on your street as these investigations occur.</w:t>
            </w:r>
          </w:p>
          <w:p w14:paraId="531F455F" w14:textId="77777777" w:rsidR="001656D7" w:rsidRPr="00D076E1" w:rsidRDefault="001656D7" w:rsidP="00D076E1">
            <w:pPr>
              <w:spacing w:after="160" w:line="240" w:lineRule="auto"/>
              <w:ind w:left="-50"/>
              <w:rPr>
                <w:rFonts w:ascii="Arial" w:hAnsi="Arial" w:cs="Arial"/>
              </w:rPr>
            </w:pPr>
            <w:r w:rsidRPr="00D076E1">
              <w:rPr>
                <w:rFonts w:ascii="Arial" w:hAnsi="Arial" w:cs="Arial"/>
              </w:rPr>
              <w:t>Camera inspections of the sanitary and storm sewers in the roadway, as well as your sanitary sewer service from the main to your lot line, may be carried out to determine if repairs are needed.</w:t>
            </w:r>
          </w:p>
          <w:p w14:paraId="4AD47BCD" w14:textId="06E5A866" w:rsidR="00340467" w:rsidRPr="00D076E1" w:rsidRDefault="001656D7" w:rsidP="00D076E1">
            <w:pPr>
              <w:spacing w:after="120" w:line="240" w:lineRule="auto"/>
              <w:ind w:left="-50"/>
              <w:rPr>
                <w:sz w:val="20"/>
                <w:szCs w:val="20"/>
              </w:rPr>
            </w:pPr>
            <w:r w:rsidRPr="00D076E1">
              <w:rPr>
                <w:rFonts w:ascii="Arial" w:hAnsi="Arial" w:cs="Arial"/>
              </w:rPr>
              <w:t xml:space="preserve">If a blasting pre-inspection of your home is required as part of construction, you will be contacted regarding a survey to be completed prior to </w:t>
            </w:r>
            <w:proofErr w:type="gramStart"/>
            <w:r w:rsidRPr="00D076E1">
              <w:rPr>
                <w:rFonts w:ascii="Arial" w:hAnsi="Arial" w:cs="Arial"/>
              </w:rPr>
              <w:t>construction begin</w:t>
            </w:r>
            <w:r w:rsidR="000E6F01" w:rsidRPr="00D076E1">
              <w:rPr>
                <w:rFonts w:ascii="Arial" w:hAnsi="Arial" w:cs="Arial"/>
              </w:rPr>
              <w:t>ning</w:t>
            </w:r>
            <w:proofErr w:type="gramEnd"/>
            <w:r w:rsidRPr="00D076E1">
              <w:rPr>
                <w:rFonts w:ascii="Arial" w:hAnsi="Arial" w:cs="Arial"/>
              </w:rPr>
              <w:t>. This survey is conducted by a third-party consultant and is a visual inspection of your home and other structures, complete with photos and/or video documentation. With permission, the consultant will enter the home to complete the interior portion of the survey.</w:t>
            </w:r>
            <w:bookmarkEnd w:id="2"/>
          </w:p>
        </w:tc>
      </w:tr>
    </w:tbl>
    <w:p w14:paraId="30B1E679" w14:textId="512E0638" w:rsidR="001D567B" w:rsidRPr="00E86299" w:rsidRDefault="001D567B" w:rsidP="005C44D9">
      <w:pPr>
        <w:spacing w:after="0" w:line="240" w:lineRule="auto"/>
        <w:ind w:right="-360" w:hanging="270"/>
        <w:rPr>
          <w:rFonts w:ascii="Arial" w:hAnsi="Arial" w:cs="Arial"/>
          <w:sz w:val="20"/>
          <w:szCs w:val="20"/>
        </w:rPr>
      </w:pPr>
    </w:p>
    <w:sectPr w:rsidR="001D567B" w:rsidRPr="00E86299" w:rsidSect="00D076E1">
      <w:headerReference w:type="default" r:id="rId22"/>
      <w:footerReference w:type="default" r:id="rId23"/>
      <w:pgSz w:w="12240" w:h="20160" w:code="5"/>
      <w:pgMar w:top="720" w:right="540" w:bottom="720" w:left="720" w:header="288" w:footer="14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manda Simmons" w:date="2025-05-07T09:14:00Z" w:initials="AS">
    <w:p w14:paraId="2A4FD458" w14:textId="77777777" w:rsidR="00E46764" w:rsidRDefault="00E46764" w:rsidP="00E46764">
      <w:pPr>
        <w:pStyle w:val="CommentText"/>
      </w:pPr>
      <w:r>
        <w:rPr>
          <w:rStyle w:val="CommentReference"/>
        </w:rPr>
        <w:annotationRef/>
      </w:r>
      <w:r>
        <w:t>CAN BE PRINTED ON 8 ½ X 11 PAPER IF IT FITS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4FD4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64672" w16cex:dateUtc="2025-05-07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4FD458" w16cid:durableId="16A646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6B75" w14:textId="77777777" w:rsidR="00410FC7" w:rsidRDefault="00410FC7" w:rsidP="001D567B">
      <w:pPr>
        <w:spacing w:after="0" w:line="240" w:lineRule="auto"/>
      </w:pPr>
      <w:r>
        <w:separator/>
      </w:r>
    </w:p>
  </w:endnote>
  <w:endnote w:type="continuationSeparator" w:id="0">
    <w:p w14:paraId="44443F4A" w14:textId="77777777" w:rsidR="00410FC7" w:rsidRDefault="00410FC7" w:rsidP="001D567B">
      <w:pPr>
        <w:spacing w:after="0" w:line="240" w:lineRule="auto"/>
      </w:pPr>
      <w:r>
        <w:continuationSeparator/>
      </w:r>
    </w:p>
  </w:endnote>
  <w:endnote w:type="continuationNotice" w:id="1">
    <w:p w14:paraId="18CB1C56" w14:textId="77777777" w:rsidR="00C877CD" w:rsidRDefault="00C87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920E" w14:textId="0371A975" w:rsidR="000B4EAE" w:rsidRPr="000B4EAE" w:rsidRDefault="0089146B" w:rsidP="00E30B20">
    <w:pPr>
      <w:spacing w:after="0" w:line="240" w:lineRule="auto"/>
      <w:ind w:right="-270" w:hanging="270"/>
      <w:jc w:val="both"/>
      <w:rPr>
        <w:rFonts w:ascii="Arial" w:hAnsi="Arial" w:cs="Arial"/>
        <w:bCs/>
        <w:sz w:val="20"/>
        <w:szCs w:val="20"/>
      </w:rPr>
    </w:pPr>
    <w:r w:rsidRPr="003D4CF9">
      <w:rPr>
        <w:rFonts w:ascii="Arial" w:hAnsi="Arial" w:cs="Arial"/>
        <w:bCs/>
        <w:sz w:val="20"/>
        <w:szCs w:val="20"/>
      </w:rPr>
      <w:t>File:</w:t>
    </w:r>
    <w:r w:rsidRPr="00151EEB">
      <w:rPr>
        <w:rFonts w:ascii="Arial" w:hAnsi="Arial" w:cs="Arial"/>
        <w:bCs/>
        <w:color w:val="FF0000"/>
        <w:sz w:val="20"/>
        <w:szCs w:val="20"/>
      </w:rPr>
      <w:t xml:space="preserve">  ENG</w:t>
    </w:r>
    <w:r w:rsidR="00A122B3">
      <w:rPr>
        <w:rFonts w:ascii="Arial" w:hAnsi="Arial" w:cs="Arial"/>
        <w:bCs/>
        <w:color w:val="FF0000"/>
        <w:sz w:val="20"/>
        <w:szCs w:val="20"/>
      </w:rPr>
      <w:t>XX</w:t>
    </w:r>
    <w:r w:rsidRPr="00151EEB">
      <w:rPr>
        <w:rFonts w:ascii="Arial" w:hAnsi="Arial" w:cs="Arial"/>
        <w:bCs/>
        <w:color w:val="FF0000"/>
        <w:sz w:val="20"/>
        <w:szCs w:val="20"/>
      </w:rPr>
      <w:t>-XX</w:t>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Pr>
        <w:rFonts w:ascii="Arial" w:hAnsi="Arial" w:cs="Arial"/>
        <w:bCs/>
        <w:sz w:val="20"/>
        <w:szCs w:val="20"/>
      </w:rPr>
      <w:t xml:space="preserve">          </w:t>
    </w:r>
    <w:r w:rsidR="00E30B20">
      <w:rPr>
        <w:rFonts w:ascii="Arial" w:hAnsi="Arial" w:cs="Arial"/>
        <w:bCs/>
        <w:sz w:val="20"/>
        <w:szCs w:val="20"/>
      </w:rPr>
      <w:t xml:space="preserve">     </w:t>
    </w:r>
    <w:r w:rsidR="00D32A74">
      <w:rPr>
        <w:rFonts w:ascii="Arial" w:hAnsi="Arial" w:cs="Arial"/>
        <w:bCs/>
        <w:sz w:val="20"/>
        <w:szCs w:val="20"/>
      </w:rPr>
      <w:t xml:space="preserve">    </w:t>
    </w:r>
    <w:r w:rsidRPr="00151EEB">
      <w:rPr>
        <w:rFonts w:ascii="Arial" w:hAnsi="Arial" w:cs="Arial"/>
        <w:bCs/>
        <w:sz w:val="20"/>
        <w:szCs w:val="20"/>
      </w:rPr>
      <w:t xml:space="preserve">Rev. </w:t>
    </w:r>
    <w:r w:rsidR="00017245">
      <w:rPr>
        <w:rFonts w:ascii="Arial" w:hAnsi="Arial" w:cs="Arial"/>
        <w:bCs/>
        <w:sz w:val="20"/>
        <w:szCs w:val="20"/>
      </w:rPr>
      <w:t>June</w:t>
    </w:r>
    <w:r w:rsidR="000B4EAE">
      <w:rPr>
        <w:rFonts w:ascii="Arial" w:hAnsi="Arial" w:cs="Arial"/>
        <w:bCs/>
        <w:sz w:val="20"/>
        <w:szCs w:val="20"/>
      </w:rPr>
      <w:t xml:space="preserve"> 2026</w:t>
    </w:r>
  </w:p>
  <w:p w14:paraId="4F053B04" w14:textId="27FB9D22" w:rsidR="001D567B" w:rsidRPr="00BC11BC" w:rsidRDefault="005C44D9" w:rsidP="005C44D9">
    <w:pPr>
      <w:pStyle w:val="Footer"/>
      <w:ind w:left="-270"/>
    </w:pPr>
    <w:r>
      <w:rPr>
        <w:noProof/>
      </w:rPr>
      <w:drawing>
        <wp:inline distT="0" distB="0" distL="0" distR="0" wp14:anchorId="5A8CA339" wp14:editId="4097C160">
          <wp:extent cx="7220197" cy="518782"/>
          <wp:effectExtent l="0" t="0" r="0" b="0"/>
          <wp:docPr id="459551082" name="Picture 45955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690" cy="5428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ECCA" w14:textId="77777777" w:rsidR="00410FC7" w:rsidRDefault="00410FC7" w:rsidP="001D567B">
      <w:pPr>
        <w:spacing w:after="0" w:line="240" w:lineRule="auto"/>
      </w:pPr>
      <w:r>
        <w:separator/>
      </w:r>
    </w:p>
  </w:footnote>
  <w:footnote w:type="continuationSeparator" w:id="0">
    <w:p w14:paraId="7C8A82C4" w14:textId="77777777" w:rsidR="00410FC7" w:rsidRDefault="00410FC7" w:rsidP="001D567B">
      <w:pPr>
        <w:spacing w:after="0" w:line="240" w:lineRule="auto"/>
      </w:pPr>
      <w:r>
        <w:continuationSeparator/>
      </w:r>
    </w:p>
  </w:footnote>
  <w:footnote w:type="continuationNotice" w:id="1">
    <w:p w14:paraId="2A1CD037" w14:textId="77777777" w:rsidR="00C877CD" w:rsidRDefault="00C877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153" w14:textId="1F810809" w:rsidR="00BC11BC" w:rsidRDefault="000775D8" w:rsidP="00BC11BC">
    <w:pPr>
      <w:pStyle w:val="Header"/>
      <w:ind w:left="-270"/>
    </w:pPr>
    <w:r>
      <w:rPr>
        <w:noProof/>
      </w:rPr>
      <w:drawing>
        <wp:inline distT="0" distB="0" distL="0" distR="0" wp14:anchorId="341E0F7F" wp14:editId="3C9CEFF3">
          <wp:extent cx="7219950" cy="1353185"/>
          <wp:effectExtent l="0" t="0" r="0" b="0"/>
          <wp:docPr id="669465094" name="Picture 66946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140" cy="135603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24B"/>
    <w:multiLevelType w:val="hybridMultilevel"/>
    <w:tmpl w:val="2B3C0310"/>
    <w:lvl w:ilvl="0" w:tplc="C1D46FAA">
      <w:start w:val="1"/>
      <w:numFmt w:val="bullet"/>
      <w:lvlText w:val=""/>
      <w:lvlJc w:val="left"/>
      <w:pPr>
        <w:ind w:left="360" w:hanging="360"/>
      </w:pPr>
      <w:rPr>
        <w:rFonts w:ascii="Symbol" w:hAnsi="Symbol"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3278D4"/>
    <w:multiLevelType w:val="hybridMultilevel"/>
    <w:tmpl w:val="3C144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000C2"/>
    <w:multiLevelType w:val="hybridMultilevel"/>
    <w:tmpl w:val="91C2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00E2E"/>
    <w:multiLevelType w:val="hybridMultilevel"/>
    <w:tmpl w:val="3E00ECA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437F22CB"/>
    <w:multiLevelType w:val="hybridMultilevel"/>
    <w:tmpl w:val="B6E88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AB575F"/>
    <w:multiLevelType w:val="hybridMultilevel"/>
    <w:tmpl w:val="5F2810E6"/>
    <w:lvl w:ilvl="0" w:tplc="04090001">
      <w:start w:val="1"/>
      <w:numFmt w:val="bullet"/>
      <w:lvlText w:val=""/>
      <w:lvlJc w:val="left"/>
      <w:pPr>
        <w:ind w:left="720" w:hanging="360"/>
      </w:pPr>
      <w:rPr>
        <w:rFonts w:ascii="Symbol" w:hAnsi="Symbol" w:hint="default"/>
      </w:rPr>
    </w:lvl>
    <w:lvl w:ilvl="1" w:tplc="E59E9A92">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B05B9"/>
    <w:multiLevelType w:val="hybridMultilevel"/>
    <w:tmpl w:val="58923C16"/>
    <w:lvl w:ilvl="0" w:tplc="04090001">
      <w:start w:val="1"/>
      <w:numFmt w:val="bullet"/>
      <w:lvlText w:val=""/>
      <w:lvlJc w:val="left"/>
      <w:pPr>
        <w:ind w:left="616" w:hanging="360"/>
      </w:pPr>
      <w:rPr>
        <w:rFonts w:ascii="Symbol" w:hAnsi="Symbol" w:hint="default"/>
      </w:rPr>
    </w:lvl>
    <w:lvl w:ilvl="1" w:tplc="04090003" w:tentative="1">
      <w:start w:val="1"/>
      <w:numFmt w:val="bullet"/>
      <w:lvlText w:val="o"/>
      <w:lvlJc w:val="left"/>
      <w:pPr>
        <w:ind w:left="1336" w:hanging="360"/>
      </w:pPr>
      <w:rPr>
        <w:rFonts w:ascii="Courier New" w:hAnsi="Courier New" w:cs="Courier New"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7" w15:restartNumberingAfterBreak="0">
    <w:nsid w:val="60DC272B"/>
    <w:multiLevelType w:val="hybridMultilevel"/>
    <w:tmpl w:val="8728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A1327"/>
    <w:multiLevelType w:val="hybridMultilevel"/>
    <w:tmpl w:val="E57E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691769">
    <w:abstractNumId w:val="2"/>
  </w:num>
  <w:num w:numId="2" w16cid:durableId="523445573">
    <w:abstractNumId w:val="4"/>
  </w:num>
  <w:num w:numId="3" w16cid:durableId="80420479">
    <w:abstractNumId w:val="0"/>
  </w:num>
  <w:num w:numId="4" w16cid:durableId="865749019">
    <w:abstractNumId w:val="3"/>
  </w:num>
  <w:num w:numId="5" w16cid:durableId="837885370">
    <w:abstractNumId w:val="1"/>
  </w:num>
  <w:num w:numId="6" w16cid:durableId="1878421984">
    <w:abstractNumId w:val="7"/>
  </w:num>
  <w:num w:numId="7" w16cid:durableId="1739134809">
    <w:abstractNumId w:val="6"/>
  </w:num>
  <w:num w:numId="8" w16cid:durableId="1408771725">
    <w:abstractNumId w:val="5"/>
  </w:num>
  <w:num w:numId="9" w16cid:durableId="3901397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Simmons">
    <w15:presenceInfo w15:providerId="AD" w15:userId="S::220343@greatersudbury.ca::7874f980-7f42-4068-a2fa-05e8baff8f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7B"/>
    <w:rsid w:val="00000FF4"/>
    <w:rsid w:val="00017245"/>
    <w:rsid w:val="00020420"/>
    <w:rsid w:val="00023CAD"/>
    <w:rsid w:val="000775D8"/>
    <w:rsid w:val="0008308F"/>
    <w:rsid w:val="000867AC"/>
    <w:rsid w:val="00095595"/>
    <w:rsid w:val="000A14CD"/>
    <w:rsid w:val="000B4EAE"/>
    <w:rsid w:val="000E6F01"/>
    <w:rsid w:val="000F6716"/>
    <w:rsid w:val="00111DA3"/>
    <w:rsid w:val="00151EEB"/>
    <w:rsid w:val="001656D7"/>
    <w:rsid w:val="00166B2A"/>
    <w:rsid w:val="001705C7"/>
    <w:rsid w:val="001D567B"/>
    <w:rsid w:val="001F1734"/>
    <w:rsid w:val="00212ADC"/>
    <w:rsid w:val="00240A87"/>
    <w:rsid w:val="0025731F"/>
    <w:rsid w:val="00261636"/>
    <w:rsid w:val="00270621"/>
    <w:rsid w:val="00290475"/>
    <w:rsid w:val="002A14E7"/>
    <w:rsid w:val="002F12C2"/>
    <w:rsid w:val="00315BDC"/>
    <w:rsid w:val="00340467"/>
    <w:rsid w:val="0036688B"/>
    <w:rsid w:val="003669A7"/>
    <w:rsid w:val="003A1946"/>
    <w:rsid w:val="003B57A3"/>
    <w:rsid w:val="003D4CF9"/>
    <w:rsid w:val="003E3174"/>
    <w:rsid w:val="004041EE"/>
    <w:rsid w:val="00410FC7"/>
    <w:rsid w:val="004619F3"/>
    <w:rsid w:val="00475304"/>
    <w:rsid w:val="0048626F"/>
    <w:rsid w:val="004A4C6F"/>
    <w:rsid w:val="004D6CFD"/>
    <w:rsid w:val="004F0C78"/>
    <w:rsid w:val="004F4529"/>
    <w:rsid w:val="0051311C"/>
    <w:rsid w:val="005174C5"/>
    <w:rsid w:val="005203E5"/>
    <w:rsid w:val="005571DE"/>
    <w:rsid w:val="005808BE"/>
    <w:rsid w:val="00595B2B"/>
    <w:rsid w:val="005A3A60"/>
    <w:rsid w:val="005C2FC6"/>
    <w:rsid w:val="005C44D9"/>
    <w:rsid w:val="005D38C3"/>
    <w:rsid w:val="00651D34"/>
    <w:rsid w:val="0066667C"/>
    <w:rsid w:val="006C2D64"/>
    <w:rsid w:val="006C4052"/>
    <w:rsid w:val="006D4E5B"/>
    <w:rsid w:val="006E5BB1"/>
    <w:rsid w:val="006E6B3B"/>
    <w:rsid w:val="0070432A"/>
    <w:rsid w:val="00726C3D"/>
    <w:rsid w:val="007274F5"/>
    <w:rsid w:val="00755316"/>
    <w:rsid w:val="0075738B"/>
    <w:rsid w:val="007752EB"/>
    <w:rsid w:val="007A102B"/>
    <w:rsid w:val="007A1CC3"/>
    <w:rsid w:val="007A24A3"/>
    <w:rsid w:val="007D1EFC"/>
    <w:rsid w:val="007D3F1C"/>
    <w:rsid w:val="007D5C94"/>
    <w:rsid w:val="0080525C"/>
    <w:rsid w:val="00817E72"/>
    <w:rsid w:val="00837BFE"/>
    <w:rsid w:val="008402EE"/>
    <w:rsid w:val="00856857"/>
    <w:rsid w:val="008673C3"/>
    <w:rsid w:val="00880CBA"/>
    <w:rsid w:val="0088278B"/>
    <w:rsid w:val="0089146B"/>
    <w:rsid w:val="008C7368"/>
    <w:rsid w:val="008F724E"/>
    <w:rsid w:val="00905E99"/>
    <w:rsid w:val="00906F42"/>
    <w:rsid w:val="0092240B"/>
    <w:rsid w:val="00943B70"/>
    <w:rsid w:val="009459B7"/>
    <w:rsid w:val="00952D55"/>
    <w:rsid w:val="00956F6B"/>
    <w:rsid w:val="0099251B"/>
    <w:rsid w:val="009A4435"/>
    <w:rsid w:val="009F3680"/>
    <w:rsid w:val="00A048B8"/>
    <w:rsid w:val="00A05120"/>
    <w:rsid w:val="00A122B3"/>
    <w:rsid w:val="00A1579D"/>
    <w:rsid w:val="00A2187B"/>
    <w:rsid w:val="00A26599"/>
    <w:rsid w:val="00A37100"/>
    <w:rsid w:val="00AD30E3"/>
    <w:rsid w:val="00AD6E5C"/>
    <w:rsid w:val="00B04172"/>
    <w:rsid w:val="00B06B68"/>
    <w:rsid w:val="00B176D7"/>
    <w:rsid w:val="00B1784A"/>
    <w:rsid w:val="00B65306"/>
    <w:rsid w:val="00B75E92"/>
    <w:rsid w:val="00B92B16"/>
    <w:rsid w:val="00B97417"/>
    <w:rsid w:val="00BC11BC"/>
    <w:rsid w:val="00BD2241"/>
    <w:rsid w:val="00BF0F26"/>
    <w:rsid w:val="00BF50FE"/>
    <w:rsid w:val="00C13468"/>
    <w:rsid w:val="00C53D92"/>
    <w:rsid w:val="00C7045F"/>
    <w:rsid w:val="00C877CD"/>
    <w:rsid w:val="00C9757E"/>
    <w:rsid w:val="00CF11BC"/>
    <w:rsid w:val="00CF20B0"/>
    <w:rsid w:val="00CF2F56"/>
    <w:rsid w:val="00CF5535"/>
    <w:rsid w:val="00D021F3"/>
    <w:rsid w:val="00D02497"/>
    <w:rsid w:val="00D076E1"/>
    <w:rsid w:val="00D22C63"/>
    <w:rsid w:val="00D250FB"/>
    <w:rsid w:val="00D322C6"/>
    <w:rsid w:val="00D32A74"/>
    <w:rsid w:val="00D41D1E"/>
    <w:rsid w:val="00D51682"/>
    <w:rsid w:val="00D52760"/>
    <w:rsid w:val="00D93C33"/>
    <w:rsid w:val="00DA5E47"/>
    <w:rsid w:val="00DF6A37"/>
    <w:rsid w:val="00DF7082"/>
    <w:rsid w:val="00E30B20"/>
    <w:rsid w:val="00E33918"/>
    <w:rsid w:val="00E46764"/>
    <w:rsid w:val="00E5501C"/>
    <w:rsid w:val="00E67FFC"/>
    <w:rsid w:val="00E86299"/>
    <w:rsid w:val="00E9088A"/>
    <w:rsid w:val="00EE2968"/>
    <w:rsid w:val="00EE5DE6"/>
    <w:rsid w:val="00F00781"/>
    <w:rsid w:val="00F11288"/>
    <w:rsid w:val="00F81C14"/>
    <w:rsid w:val="00FA26D2"/>
    <w:rsid w:val="00FC091E"/>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D4C1"/>
  <w15:chartTrackingRefBased/>
  <w15:docId w15:val="{D7837776-413F-4A9F-89DB-1253BF12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7B"/>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92240B"/>
    <w:pPr>
      <w:widowControl w:val="0"/>
      <w:spacing w:before="4" w:after="0" w:line="240" w:lineRule="auto"/>
      <w:ind w:left="411" w:hanging="180"/>
      <w:outlineLvl w:val="0"/>
    </w:pPr>
    <w:rPr>
      <w:rFonts w:ascii="Arial" w:eastAsia="Arial" w:hAnsi="Arial"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67B"/>
    <w:rPr>
      <w:rFonts w:ascii="Calibri" w:eastAsia="Calibri" w:hAnsi="Calibri" w:cs="Times New Roman"/>
    </w:rPr>
  </w:style>
  <w:style w:type="paragraph" w:styleId="Footer">
    <w:name w:val="footer"/>
    <w:basedOn w:val="Normal"/>
    <w:link w:val="FooterChar"/>
    <w:uiPriority w:val="99"/>
    <w:unhideWhenUsed/>
    <w:rsid w:val="001D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67B"/>
    <w:rPr>
      <w:rFonts w:ascii="Calibri" w:eastAsia="Calibri" w:hAnsi="Calibri" w:cs="Times New Roman"/>
    </w:rPr>
  </w:style>
  <w:style w:type="paragraph" w:styleId="ListParagraph">
    <w:name w:val="List Paragraph"/>
    <w:basedOn w:val="Normal"/>
    <w:uiPriority w:val="34"/>
    <w:qFormat/>
    <w:rsid w:val="001D567B"/>
    <w:pPr>
      <w:ind w:left="720"/>
      <w:contextualSpacing/>
    </w:pPr>
  </w:style>
  <w:style w:type="paragraph" w:customStyle="1" w:styleId="TableParagraph">
    <w:name w:val="Table Paragraph"/>
    <w:basedOn w:val="Normal"/>
    <w:uiPriority w:val="1"/>
    <w:qFormat/>
    <w:rsid w:val="001D567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8C7368"/>
    <w:rPr>
      <w:color w:val="0563C1" w:themeColor="hyperlink"/>
      <w:u w:val="single"/>
    </w:rPr>
  </w:style>
  <w:style w:type="character" w:styleId="UnresolvedMention">
    <w:name w:val="Unresolved Mention"/>
    <w:basedOn w:val="DefaultParagraphFont"/>
    <w:uiPriority w:val="99"/>
    <w:semiHidden/>
    <w:unhideWhenUsed/>
    <w:rsid w:val="008C7368"/>
    <w:rPr>
      <w:color w:val="605E5C"/>
      <w:shd w:val="clear" w:color="auto" w:fill="E1DFDD"/>
    </w:rPr>
  </w:style>
  <w:style w:type="character" w:customStyle="1" w:styleId="Heading1Char">
    <w:name w:val="Heading 1 Char"/>
    <w:basedOn w:val="DefaultParagraphFont"/>
    <w:link w:val="Heading1"/>
    <w:uiPriority w:val="1"/>
    <w:rsid w:val="0092240B"/>
    <w:rPr>
      <w:rFonts w:ascii="Arial" w:eastAsia="Arial" w:hAnsi="Arial"/>
      <w:b/>
      <w:bCs/>
      <w:sz w:val="28"/>
      <w:szCs w:val="28"/>
    </w:rPr>
  </w:style>
  <w:style w:type="paragraph" w:styleId="Revision">
    <w:name w:val="Revision"/>
    <w:hidden/>
    <w:uiPriority w:val="99"/>
    <w:semiHidden/>
    <w:rsid w:val="00D021F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956F6B"/>
    <w:rPr>
      <w:color w:val="954F72" w:themeColor="followedHyperlink"/>
      <w:u w:val="single"/>
    </w:rPr>
  </w:style>
  <w:style w:type="character" w:styleId="Strong">
    <w:name w:val="Strong"/>
    <w:uiPriority w:val="22"/>
    <w:qFormat/>
    <w:rsid w:val="00C9757E"/>
    <w:rPr>
      <w:b/>
      <w:bCs/>
    </w:rPr>
  </w:style>
  <w:style w:type="character" w:styleId="CommentReference">
    <w:name w:val="annotation reference"/>
    <w:basedOn w:val="DefaultParagraphFont"/>
    <w:uiPriority w:val="99"/>
    <w:semiHidden/>
    <w:unhideWhenUsed/>
    <w:rsid w:val="00D41D1E"/>
    <w:rPr>
      <w:sz w:val="16"/>
      <w:szCs w:val="16"/>
    </w:rPr>
  </w:style>
  <w:style w:type="paragraph" w:styleId="CommentText">
    <w:name w:val="annotation text"/>
    <w:basedOn w:val="Normal"/>
    <w:link w:val="CommentTextChar"/>
    <w:uiPriority w:val="99"/>
    <w:unhideWhenUsed/>
    <w:rsid w:val="00D41D1E"/>
    <w:pPr>
      <w:spacing w:line="240" w:lineRule="auto"/>
    </w:pPr>
    <w:rPr>
      <w:sz w:val="20"/>
      <w:szCs w:val="20"/>
    </w:rPr>
  </w:style>
  <w:style w:type="character" w:customStyle="1" w:styleId="CommentTextChar">
    <w:name w:val="Comment Text Char"/>
    <w:basedOn w:val="DefaultParagraphFont"/>
    <w:link w:val="CommentText"/>
    <w:uiPriority w:val="99"/>
    <w:rsid w:val="00D41D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1D1E"/>
    <w:rPr>
      <w:b/>
      <w:bCs/>
    </w:rPr>
  </w:style>
  <w:style w:type="character" w:customStyle="1" w:styleId="CommentSubjectChar">
    <w:name w:val="Comment Subject Char"/>
    <w:basedOn w:val="CommentTextChar"/>
    <w:link w:val="CommentSubject"/>
    <w:uiPriority w:val="99"/>
    <w:semiHidden/>
    <w:rsid w:val="00D41D1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9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mailto:Mike.Savard@greatersudbury.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Miranda.Edwards@greatersudbury.ca"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311@greatersudbury.ca" TargetMode="External"/><Relationship Id="rId20" Type="http://schemas.openxmlformats.org/officeDocument/2006/relationships/hyperlink" Target="file://greatersudbury.ca/files/S_Engineering_Library/PROJECTS/NOTICES_Construction%20Templates/Councillor%20List%20for%20Notic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greatersudbury.ca/construction" TargetMode="External"/><Relationship Id="rId23"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hyperlink" Target="mailto:Fern.Cormier@greatersudbury.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A29CAC6BFD4A439D120D4FBF01A4CE" ma:contentTypeVersion="5" ma:contentTypeDescription="Create a new document." ma:contentTypeScope="" ma:versionID="a894a20800f0b33c42d951bb2f351e2a">
  <xsd:schema xmlns:xsd="http://www.w3.org/2001/XMLSchema" xmlns:xs="http://www.w3.org/2001/XMLSchema" xmlns:p="http://schemas.microsoft.com/office/2006/metadata/properties" xmlns:ns2="786b0361-1442-49ac-a4ad-3551e132d4ff" targetNamespace="http://schemas.microsoft.com/office/2006/metadata/properties" ma:root="true" ma:fieldsID="6a951902638bb3ac205f03b1c58e4ca1" ns2:_="">
    <xsd:import namespace="786b0361-1442-49ac-a4ad-3551e132d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b0361-1442-49ac-a4ad-3551e132d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For review"/>
          <xsd:enumeration value="In progress"/>
          <xsd:enumeration value="Finaliz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86b0361-1442-49ac-a4ad-3551e132d4ff">Finalized</Status>
  </documentManagement>
</p:properties>
</file>

<file path=customXml/itemProps1.xml><?xml version="1.0" encoding="utf-8"?>
<ds:datastoreItem xmlns:ds="http://schemas.openxmlformats.org/officeDocument/2006/customXml" ds:itemID="{B853BAB7-44F7-4DA9-8845-3DDE23578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b0361-1442-49ac-a4ad-3551e132d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733DA-ACC9-4607-A950-20A56C50ED83}">
  <ds:schemaRefs>
    <ds:schemaRef ds:uri="http://schemas.microsoft.com/sharepoint/v3/contenttype/forms"/>
  </ds:schemaRefs>
</ds:datastoreItem>
</file>

<file path=customXml/itemProps3.xml><?xml version="1.0" encoding="utf-8"?>
<ds:datastoreItem xmlns:ds="http://schemas.openxmlformats.org/officeDocument/2006/customXml" ds:itemID="{7BFDCC10-D09E-4F7A-A97D-242E48E61E6A}">
  <ds:schemaRefs>
    <ds:schemaRef ds:uri="http://purl.org/dc/terms/"/>
    <ds:schemaRef ds:uri="http://purl.org/dc/dcmitype/"/>
    <ds:schemaRef ds:uri="http://schemas.openxmlformats.org/package/2006/metadata/core-properties"/>
    <ds:schemaRef ds:uri="http://schemas.microsoft.com/office/2006/documentManagement/types"/>
    <ds:schemaRef ds:uri="786b0361-1442-49ac-a4ad-3551e132d4ff"/>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Greater Sudbury</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Labelle</dc:creator>
  <cp:keywords/>
  <dc:description/>
  <cp:lastModifiedBy>Amanda Simmons</cp:lastModifiedBy>
  <cp:revision>8</cp:revision>
  <dcterms:created xsi:type="dcterms:W3CDTF">2026-05-20T17:45:00Z</dcterms:created>
  <dcterms:modified xsi:type="dcterms:W3CDTF">2026-06-18T14:05:00Z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0x0101004CA29CAC6BFD4A439D120D4FBF01A4CE</vt:lpwstr>
  </property>
</Properties>
</file>