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94DC7" w14:textId="07CE9B07" w:rsidR="00067EF0" w:rsidRPr="00067EF0" w:rsidRDefault="00067EF0" w:rsidP="00067EF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Management of Excess Material</w:t>
      </w:r>
    </w:p>
    <w:p w14:paraId="01599D1E" w14:textId="7D760BA2" w:rsidR="00067EF0" w:rsidRPr="00067EF0" w:rsidRDefault="00067EF0" w:rsidP="00067EF0">
      <w:pPr>
        <w:rPr>
          <w:rFonts w:ascii="Arial" w:hAnsi="Arial" w:cs="Arial"/>
        </w:rPr>
      </w:pPr>
      <w:r w:rsidRPr="00067EF0">
        <w:rPr>
          <w:rFonts w:ascii="Arial" w:hAnsi="Arial" w:cs="Arial"/>
        </w:rPr>
        <w:t xml:space="preserve">Spec </w:t>
      </w:r>
      <w:r w:rsidRPr="00067EF0">
        <w:rPr>
          <w:rFonts w:ascii="Arial" w:hAnsi="Arial" w:cs="Arial"/>
        </w:rPr>
        <w:tab/>
      </w:r>
      <w:r>
        <w:rPr>
          <w:rFonts w:ascii="Arial" w:hAnsi="Arial" w:cs="Arial"/>
        </w:rPr>
        <w:t>180</w:t>
      </w:r>
      <w:r w:rsidRPr="00067EF0">
        <w:rPr>
          <w:rFonts w:ascii="Arial" w:hAnsi="Arial" w:cs="Arial"/>
        </w:rPr>
        <w:t xml:space="preserve"> MUNI</w:t>
      </w:r>
    </w:p>
    <w:p w14:paraId="65ED48DC" w14:textId="77777777" w:rsidR="00067EF0" w:rsidRPr="00067EF0" w:rsidRDefault="00067EF0" w:rsidP="00067EF0">
      <w:pPr>
        <w:rPr>
          <w:rFonts w:ascii="Arial" w:hAnsi="Arial" w:cs="Arial"/>
        </w:rPr>
      </w:pPr>
      <w:r w:rsidRPr="00067EF0">
        <w:rPr>
          <w:rFonts w:ascii="Arial" w:hAnsi="Arial" w:cs="Arial"/>
        </w:rPr>
        <w:t>S.P.</w:t>
      </w:r>
      <w:r w:rsidRPr="00067EF0">
        <w:rPr>
          <w:rFonts w:ascii="Arial" w:hAnsi="Arial" w:cs="Arial"/>
        </w:rPr>
        <w:tab/>
        <w:t>#</w:t>
      </w:r>
    </w:p>
    <w:p w14:paraId="24FE6D29" w14:textId="17CCFBAA" w:rsidR="00290439" w:rsidRPr="00067EF0" w:rsidRDefault="00290439" w:rsidP="00E55852">
      <w:pPr>
        <w:rPr>
          <w:rFonts w:ascii="Arial" w:hAnsi="Arial" w:cs="Arial"/>
        </w:rPr>
      </w:pPr>
      <w:r w:rsidRPr="00067EF0">
        <w:rPr>
          <w:rFonts w:ascii="Arial" w:hAnsi="Arial" w:cs="Arial"/>
        </w:rPr>
        <w:t xml:space="preserve">Add in the </w:t>
      </w:r>
      <w:r w:rsidR="007E6A0E" w:rsidRPr="00067EF0">
        <w:rPr>
          <w:rFonts w:ascii="Arial" w:hAnsi="Arial" w:cs="Arial"/>
        </w:rPr>
        <w:t>following.</w:t>
      </w:r>
    </w:p>
    <w:p w14:paraId="757A93CE" w14:textId="4FFD0085" w:rsidR="00067EF0" w:rsidRDefault="00067EF0" w:rsidP="00E558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180.09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Measurement For Payment</w:t>
      </w:r>
    </w:p>
    <w:p w14:paraId="2E4573DB" w14:textId="2ABB7B6B" w:rsidR="00290439" w:rsidRPr="00067EF0" w:rsidRDefault="0089721F" w:rsidP="00E55852">
      <w:pPr>
        <w:rPr>
          <w:rFonts w:ascii="Arial" w:hAnsi="Arial" w:cs="Arial"/>
          <w:b/>
          <w:bCs/>
        </w:rPr>
      </w:pPr>
      <w:r w:rsidRPr="00067EF0">
        <w:rPr>
          <w:rFonts w:ascii="Arial" w:hAnsi="Arial" w:cs="Arial"/>
          <w:b/>
          <w:bCs/>
        </w:rPr>
        <w:t>180</w:t>
      </w:r>
      <w:r w:rsidR="00290439" w:rsidRPr="00067EF0">
        <w:rPr>
          <w:rFonts w:ascii="Arial" w:hAnsi="Arial" w:cs="Arial"/>
          <w:b/>
          <w:bCs/>
        </w:rPr>
        <w:t xml:space="preserve">.09.01 </w:t>
      </w:r>
      <w:r w:rsidR="00CF6388" w:rsidRPr="00067EF0">
        <w:rPr>
          <w:rFonts w:ascii="Arial" w:hAnsi="Arial" w:cs="Arial"/>
          <w:b/>
          <w:bCs/>
        </w:rPr>
        <w:t>Removal and Management of</w:t>
      </w:r>
      <w:r w:rsidR="000D4A3A" w:rsidRPr="00067EF0">
        <w:rPr>
          <w:rFonts w:ascii="Arial" w:hAnsi="Arial" w:cs="Arial"/>
          <w:b/>
          <w:bCs/>
        </w:rPr>
        <w:t xml:space="preserve"> Non-Reusable</w:t>
      </w:r>
      <w:r w:rsidR="00290439" w:rsidRPr="00067EF0">
        <w:rPr>
          <w:rFonts w:ascii="Arial" w:hAnsi="Arial" w:cs="Arial"/>
          <w:b/>
          <w:bCs/>
        </w:rPr>
        <w:t xml:space="preserve"> Material</w:t>
      </w:r>
    </w:p>
    <w:p w14:paraId="27BD5929" w14:textId="295555D2" w:rsidR="00290439" w:rsidRPr="00067EF0" w:rsidRDefault="00290439" w:rsidP="00E55852">
      <w:pPr>
        <w:rPr>
          <w:rFonts w:ascii="Arial" w:hAnsi="Arial" w:cs="Arial"/>
        </w:rPr>
      </w:pPr>
      <w:r w:rsidRPr="00067EF0">
        <w:rPr>
          <w:rFonts w:ascii="Arial" w:hAnsi="Arial" w:cs="Arial"/>
        </w:rPr>
        <w:t xml:space="preserve">Measurement for the </w:t>
      </w:r>
      <w:r w:rsidR="00CF6388" w:rsidRPr="00067EF0">
        <w:rPr>
          <w:rFonts w:ascii="Arial" w:hAnsi="Arial" w:cs="Arial"/>
        </w:rPr>
        <w:t xml:space="preserve">removal and management of </w:t>
      </w:r>
      <w:r w:rsidR="000D4A3A" w:rsidRPr="00067EF0">
        <w:rPr>
          <w:rFonts w:ascii="Arial" w:hAnsi="Arial" w:cs="Arial"/>
        </w:rPr>
        <w:t xml:space="preserve">non-reusable </w:t>
      </w:r>
      <w:r w:rsidRPr="00067EF0">
        <w:rPr>
          <w:rFonts w:ascii="Arial" w:hAnsi="Arial" w:cs="Arial"/>
        </w:rPr>
        <w:t xml:space="preserve">material shall be </w:t>
      </w:r>
      <w:r w:rsidR="00CF6388" w:rsidRPr="00067EF0">
        <w:rPr>
          <w:rFonts w:ascii="Arial" w:hAnsi="Arial" w:cs="Arial"/>
        </w:rPr>
        <w:t>by the tonne.</w:t>
      </w:r>
      <w:r w:rsidRPr="00067EF0">
        <w:rPr>
          <w:rFonts w:ascii="Arial" w:hAnsi="Arial" w:cs="Arial"/>
        </w:rPr>
        <w:t xml:space="preserve"> </w:t>
      </w:r>
    </w:p>
    <w:p w14:paraId="689B8BDC" w14:textId="15E6EEAF" w:rsidR="00067EF0" w:rsidRDefault="00067EF0" w:rsidP="00E558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180.10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Basis of Payment</w:t>
      </w:r>
    </w:p>
    <w:p w14:paraId="6D848850" w14:textId="3266382A" w:rsidR="00CF6388" w:rsidRPr="00067EF0" w:rsidRDefault="00CF6388" w:rsidP="00E55852">
      <w:pPr>
        <w:rPr>
          <w:rFonts w:ascii="Arial" w:hAnsi="Arial" w:cs="Arial"/>
        </w:rPr>
      </w:pPr>
      <w:r w:rsidRPr="00067EF0">
        <w:rPr>
          <w:rFonts w:ascii="Arial" w:hAnsi="Arial" w:cs="Arial"/>
        </w:rPr>
        <w:t xml:space="preserve">Add new </w:t>
      </w:r>
      <w:r w:rsidR="007E6A0E" w:rsidRPr="00067EF0">
        <w:rPr>
          <w:rFonts w:ascii="Arial" w:hAnsi="Arial" w:cs="Arial"/>
        </w:rPr>
        <w:t>item.</w:t>
      </w:r>
    </w:p>
    <w:p w14:paraId="40EBBE65" w14:textId="72315B21" w:rsidR="00E55852" w:rsidRPr="00067EF0" w:rsidRDefault="00534153" w:rsidP="00E55852">
      <w:pPr>
        <w:rPr>
          <w:rFonts w:ascii="Arial" w:hAnsi="Arial" w:cs="Arial"/>
          <w:b/>
          <w:bCs/>
        </w:rPr>
      </w:pPr>
      <w:r w:rsidRPr="00067EF0">
        <w:rPr>
          <w:rFonts w:ascii="Arial" w:hAnsi="Arial" w:cs="Arial"/>
          <w:b/>
          <w:bCs/>
        </w:rPr>
        <w:t>180</w:t>
      </w:r>
      <w:r w:rsidR="00CF6388" w:rsidRPr="00067EF0">
        <w:rPr>
          <w:rFonts w:ascii="Arial" w:hAnsi="Arial" w:cs="Arial"/>
          <w:b/>
          <w:bCs/>
        </w:rPr>
        <w:t>.10.0</w:t>
      </w:r>
      <w:r w:rsidRPr="00067EF0">
        <w:rPr>
          <w:rFonts w:ascii="Arial" w:hAnsi="Arial" w:cs="Arial"/>
          <w:b/>
          <w:bCs/>
        </w:rPr>
        <w:t>1</w:t>
      </w:r>
      <w:r w:rsidR="00CF6388" w:rsidRPr="00067EF0">
        <w:rPr>
          <w:rFonts w:ascii="Arial" w:hAnsi="Arial" w:cs="Arial"/>
          <w:b/>
          <w:bCs/>
        </w:rPr>
        <w:t xml:space="preserve"> Removal and Management of </w:t>
      </w:r>
      <w:r w:rsidR="000D4A3A" w:rsidRPr="00067EF0">
        <w:rPr>
          <w:rFonts w:ascii="Arial" w:hAnsi="Arial" w:cs="Arial"/>
          <w:b/>
          <w:bCs/>
        </w:rPr>
        <w:t>Non-Reusable</w:t>
      </w:r>
      <w:r w:rsidR="00CF6388" w:rsidRPr="00067EF0">
        <w:rPr>
          <w:rFonts w:ascii="Arial" w:hAnsi="Arial" w:cs="Arial"/>
          <w:b/>
          <w:bCs/>
        </w:rPr>
        <w:t xml:space="preserve"> Material</w:t>
      </w:r>
      <w:r w:rsidR="00E55852" w:rsidRPr="00067EF0">
        <w:rPr>
          <w:rFonts w:ascii="Arial" w:hAnsi="Arial" w:cs="Arial"/>
          <w:b/>
          <w:bCs/>
        </w:rPr>
        <w:t xml:space="preserve"> – Item</w:t>
      </w:r>
    </w:p>
    <w:p w14:paraId="6E2C69BF" w14:textId="792FECB7" w:rsidR="00775B01" w:rsidRPr="00067EF0" w:rsidRDefault="00775B01">
      <w:pPr>
        <w:rPr>
          <w:rFonts w:ascii="Arial" w:hAnsi="Arial" w:cs="Arial"/>
        </w:rPr>
      </w:pPr>
      <w:r w:rsidRPr="00067EF0">
        <w:rPr>
          <w:rFonts w:ascii="Arial" w:hAnsi="Arial" w:cs="Arial"/>
        </w:rPr>
        <w:t xml:space="preserve">Payment at the contract price for the above tender item shall include stockpiling, </w:t>
      </w:r>
      <w:r w:rsidR="007E6A0E" w:rsidRPr="00067EF0">
        <w:rPr>
          <w:rFonts w:ascii="Arial" w:hAnsi="Arial" w:cs="Arial"/>
        </w:rPr>
        <w:t>removal,</w:t>
      </w:r>
      <w:r w:rsidRPr="00067EF0">
        <w:rPr>
          <w:rFonts w:ascii="Arial" w:hAnsi="Arial" w:cs="Arial"/>
        </w:rPr>
        <w:t xml:space="preserve"> and disposal of unsuitable material from site in accordance with </w:t>
      </w:r>
      <w:r w:rsidR="008D1216" w:rsidRPr="00067EF0">
        <w:rPr>
          <w:rFonts w:ascii="Arial" w:hAnsi="Arial" w:cs="Arial"/>
        </w:rPr>
        <w:t xml:space="preserve">recommendations included as part of Soils Characterization Report attached to this contract and </w:t>
      </w:r>
      <w:r w:rsidRPr="00067EF0">
        <w:rPr>
          <w:rFonts w:ascii="Arial" w:hAnsi="Arial" w:cs="Arial"/>
        </w:rPr>
        <w:t xml:space="preserve">O. Reg. 406/19 </w:t>
      </w:r>
      <w:r w:rsidRPr="00067EF0">
        <w:rPr>
          <w:rFonts w:ascii="Arial" w:hAnsi="Arial" w:cs="Arial"/>
          <w:i/>
          <w:iCs/>
        </w:rPr>
        <w:t>On-Site and Excess Soil Management</w:t>
      </w:r>
      <w:r w:rsidRPr="00067EF0">
        <w:rPr>
          <w:rFonts w:ascii="Arial" w:hAnsi="Arial" w:cs="Arial"/>
        </w:rPr>
        <w:t xml:space="preserve">. </w:t>
      </w:r>
    </w:p>
    <w:p w14:paraId="2A8C3328" w14:textId="1195B789" w:rsidR="008F52CB" w:rsidRPr="00067EF0" w:rsidRDefault="001722D5">
      <w:pPr>
        <w:rPr>
          <w:rFonts w:ascii="Arial" w:hAnsi="Arial" w:cs="Arial"/>
        </w:rPr>
      </w:pPr>
      <w:r w:rsidRPr="00067EF0">
        <w:rPr>
          <w:rFonts w:ascii="Arial" w:hAnsi="Arial" w:cs="Arial"/>
        </w:rPr>
        <w:t>Contractor to provide weigh tickets from the disposal facility</w:t>
      </w:r>
      <w:r w:rsidR="007E6A0E" w:rsidRPr="00067EF0">
        <w:rPr>
          <w:rFonts w:ascii="Arial" w:hAnsi="Arial" w:cs="Arial"/>
        </w:rPr>
        <w:t xml:space="preserve">. </w:t>
      </w:r>
      <w:r w:rsidR="008F52CB" w:rsidRPr="00067EF0">
        <w:rPr>
          <w:rFonts w:ascii="Arial" w:hAnsi="Arial" w:cs="Arial"/>
        </w:rPr>
        <w:t>Weigh Tickets to conform to GSSS 102</w:t>
      </w:r>
    </w:p>
    <w:sectPr w:rsidR="008F52CB" w:rsidRPr="00067EF0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DC67E" w14:textId="77777777" w:rsidR="00067EF0" w:rsidRDefault="00067EF0" w:rsidP="00067EF0">
      <w:pPr>
        <w:spacing w:after="0" w:line="240" w:lineRule="auto"/>
      </w:pPr>
      <w:r>
        <w:separator/>
      </w:r>
    </w:p>
  </w:endnote>
  <w:endnote w:type="continuationSeparator" w:id="0">
    <w:p w14:paraId="4A983628" w14:textId="77777777" w:rsidR="00067EF0" w:rsidRDefault="00067EF0" w:rsidP="00067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234C8" w14:textId="30A4DE5D" w:rsidR="00067EF0" w:rsidRPr="002C4D48" w:rsidRDefault="00067EF0">
    <w:pPr>
      <w:pStyle w:val="Footer"/>
      <w:rPr>
        <w:rFonts w:ascii="Arial" w:hAnsi="Arial" w:cs="Arial"/>
        <w:sz w:val="20"/>
        <w:szCs w:val="20"/>
      </w:rPr>
    </w:pPr>
    <w:r w:rsidRPr="002C4D48">
      <w:rPr>
        <w:rFonts w:ascii="Arial" w:hAnsi="Arial" w:cs="Arial"/>
        <w:sz w:val="20"/>
        <w:szCs w:val="20"/>
      </w:rPr>
      <w:t xml:space="preserve">180 </w:t>
    </w:r>
    <w:r w:rsidR="006D72DB" w:rsidRPr="002C4D48">
      <w:rPr>
        <w:rFonts w:ascii="Arial" w:hAnsi="Arial" w:cs="Arial"/>
        <w:sz w:val="20"/>
        <w:szCs w:val="20"/>
      </w:rPr>
      <w:t>MUNI – Management of Excess Materials</w:t>
    </w:r>
    <w:r w:rsidR="006D72DB" w:rsidRPr="002C4D48">
      <w:rPr>
        <w:rFonts w:ascii="Arial" w:hAnsi="Arial" w:cs="Arial"/>
        <w:sz w:val="20"/>
        <w:szCs w:val="20"/>
      </w:rPr>
      <w:tab/>
    </w:r>
    <w:r w:rsidR="002C4D48">
      <w:rPr>
        <w:rFonts w:ascii="Arial" w:hAnsi="Arial" w:cs="Arial"/>
        <w:sz w:val="20"/>
        <w:szCs w:val="20"/>
      </w:rPr>
      <w:tab/>
    </w:r>
    <w:r w:rsidR="006D72DB" w:rsidRPr="002C4D48">
      <w:rPr>
        <w:rFonts w:ascii="Arial" w:hAnsi="Arial" w:cs="Arial"/>
        <w:sz w:val="20"/>
        <w:szCs w:val="20"/>
      </w:rPr>
      <w:t>February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D4617" w14:textId="77777777" w:rsidR="00067EF0" w:rsidRDefault="00067EF0" w:rsidP="00067EF0">
      <w:pPr>
        <w:spacing w:after="0" w:line="240" w:lineRule="auto"/>
      </w:pPr>
      <w:r>
        <w:separator/>
      </w:r>
    </w:p>
  </w:footnote>
  <w:footnote w:type="continuationSeparator" w:id="0">
    <w:p w14:paraId="1265D7CC" w14:textId="77777777" w:rsidR="00067EF0" w:rsidRDefault="00067EF0" w:rsidP="00067E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B01"/>
    <w:rsid w:val="00000F86"/>
    <w:rsid w:val="00067EF0"/>
    <w:rsid w:val="000D4A3A"/>
    <w:rsid w:val="001722D5"/>
    <w:rsid w:val="00290439"/>
    <w:rsid w:val="002C4D48"/>
    <w:rsid w:val="00534153"/>
    <w:rsid w:val="005C0884"/>
    <w:rsid w:val="005C614C"/>
    <w:rsid w:val="006C3468"/>
    <w:rsid w:val="006D72DB"/>
    <w:rsid w:val="00775B01"/>
    <w:rsid w:val="007E6A0E"/>
    <w:rsid w:val="0089721F"/>
    <w:rsid w:val="008D1216"/>
    <w:rsid w:val="008F52CB"/>
    <w:rsid w:val="00956890"/>
    <w:rsid w:val="00A50A5D"/>
    <w:rsid w:val="00BE251F"/>
    <w:rsid w:val="00CF6388"/>
    <w:rsid w:val="00D562E2"/>
    <w:rsid w:val="00D97D41"/>
    <w:rsid w:val="00E55852"/>
    <w:rsid w:val="00EE4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B96AC4"/>
  <w15:chartTrackingRefBased/>
  <w15:docId w15:val="{7C559A7B-8FAB-41DF-B2FF-D1C373AE9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7E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7EF0"/>
  </w:style>
  <w:style w:type="paragraph" w:styleId="Footer">
    <w:name w:val="footer"/>
    <w:basedOn w:val="Normal"/>
    <w:link w:val="FooterChar"/>
    <w:uiPriority w:val="99"/>
    <w:unhideWhenUsed/>
    <w:rsid w:val="00067E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7E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8</cp:revision>
  <dcterms:created xsi:type="dcterms:W3CDTF">2024-01-25T20:11:00Z</dcterms:created>
  <dcterms:modified xsi:type="dcterms:W3CDTF">2024-03-19T20:12:00Z</dcterms:modified>
</cp:coreProperties>
</file>