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66FEFE05"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7B79AC">
        <w:rPr>
          <w:rFonts w:ascii="Arial" w:hAnsi="Arial" w:cs="Arial"/>
          <w:b/>
          <w:sz w:val="40"/>
          <w:highlight w:val="yellow"/>
        </w:rPr>
        <w:t>4</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1AC6654F"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7B79AC">
        <w:rPr>
          <w:rStyle w:val="Strong"/>
          <w:highlight w:val="yellow"/>
        </w:rPr>
        <w:t>4</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7C678170"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7B79AC">
        <w:rPr>
          <w:rStyle w:val="Strong"/>
          <w:highlight w:val="yellow"/>
        </w:rPr>
        <w:t>4</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(in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5DFF86E6" w:rsidR="00125F3B" w:rsidRPr="001371A7" w:rsidRDefault="008A5C65">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4028DA92" w:rsidR="00125F3B" w:rsidRPr="001371A7" w:rsidRDefault="008A5C65"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4D4AC6F6" w:rsidR="00125F3B" w:rsidRPr="001371A7" w:rsidRDefault="008A5C65"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CCFA14D" w:rsidR="00125F3B" w:rsidRPr="001371A7" w:rsidRDefault="008A5C65"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C98FAE8" w:rsidR="00125F3B" w:rsidRPr="001371A7" w:rsidRDefault="008A5C65">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5AECDF7D" w:rsidR="00125F3B" w:rsidRPr="001371A7" w:rsidRDefault="008A5C65"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4C96320D" w:rsidR="00125F3B" w:rsidRPr="001371A7" w:rsidRDefault="008A5C65"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2883C2A" w:rsidR="00125F3B" w:rsidRPr="001371A7" w:rsidRDefault="008A5C65"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13F5F6A6" w:rsidR="00125F3B" w:rsidRPr="001371A7" w:rsidRDefault="008A5C65"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5950CC77" w:rsidR="00125F3B" w:rsidRPr="001371A7" w:rsidRDefault="008A5C65"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E078589" w:rsidR="00125F3B" w:rsidRPr="001371A7" w:rsidRDefault="008A5C65"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2C0F9F61" w:rsidR="00125F3B" w:rsidRPr="001371A7" w:rsidRDefault="008A5C65"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434AEDBF" w:rsidR="00125F3B" w:rsidRPr="001371A7" w:rsidRDefault="008A5C65"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192EE0A9" w:rsidR="00125F3B" w:rsidRPr="001371A7" w:rsidRDefault="008A5C65"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211E2782" w:rsidR="00125F3B" w:rsidRPr="001371A7" w:rsidRDefault="008A5C65"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1D90AD1C" w:rsidR="00125F3B" w:rsidRPr="001371A7" w:rsidRDefault="008A5C65"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0F690C02" w:rsidR="00125F3B" w:rsidRPr="001371A7" w:rsidRDefault="008A5C65"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AD029C8" w:rsidR="00125F3B" w:rsidRPr="001371A7" w:rsidRDefault="008A5C65"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09FC38F4" w:rsidR="00125F3B" w:rsidRPr="001371A7" w:rsidRDefault="008A5C65"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203E1EC5" w:rsidR="00125F3B" w:rsidRPr="001371A7" w:rsidRDefault="008A5C65"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517564BD" w:rsidR="00125F3B" w:rsidRPr="001371A7" w:rsidRDefault="008A5C65"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52B9135E" w:rsidR="00125F3B" w:rsidRPr="001371A7" w:rsidRDefault="008A5C65"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38D4C22D" w:rsidR="00125F3B" w:rsidRPr="001371A7" w:rsidRDefault="008A5C65"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476ACB3E" w:rsidR="00125F3B" w:rsidRPr="001371A7" w:rsidRDefault="008A5C65"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1B50174C" w:rsidR="00125F3B" w:rsidRPr="001371A7" w:rsidRDefault="008A5C65"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4237263E" w:rsidR="00125F3B" w:rsidRPr="001371A7" w:rsidRDefault="008A5C65"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48BC1843" w:rsidR="00125F3B" w:rsidRPr="001371A7" w:rsidRDefault="008A5C65"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37789B58" w:rsidR="00125F3B" w:rsidRPr="001371A7" w:rsidRDefault="008A5C65"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0C7FA13D" w:rsidR="00125F3B" w:rsidRPr="001371A7" w:rsidRDefault="008A5C65"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5A7532D9" w:rsidR="00125F3B" w:rsidRPr="001371A7" w:rsidRDefault="008A5C65"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145B13EE" w:rsidR="00125F3B" w:rsidRPr="001371A7" w:rsidRDefault="008A5C65"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10896C4F" w:rsidR="00125F3B" w:rsidRPr="001371A7" w:rsidRDefault="008A5C65">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0F946E41" w14:textId="1D7A2E3F" w:rsidR="00125F3B" w:rsidRPr="001371A7" w:rsidRDefault="008A5C65"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C566CA2" w14:textId="65B59238" w:rsidR="00125F3B" w:rsidRPr="001371A7" w:rsidRDefault="008A5C65">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2A926575" w14:textId="707E378D" w:rsidR="00125F3B" w:rsidRPr="001371A7" w:rsidRDefault="008A5C65"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D4B14D7" w14:textId="124B6835" w:rsidR="00125F3B" w:rsidRPr="001371A7" w:rsidRDefault="008A5C65"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46B660E" w14:textId="232DF169" w:rsidR="00125F3B" w:rsidRPr="001371A7" w:rsidRDefault="008A5C65"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736FAC8" w14:textId="06E3A693" w:rsidR="00125F3B" w:rsidRPr="001371A7" w:rsidRDefault="008A5C65"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33FA060" w14:textId="727FB3BC" w:rsidR="00125F3B" w:rsidRPr="001371A7" w:rsidRDefault="008A5C65"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4AF854EC" w14:textId="4F948C6B" w:rsidR="00125F3B" w:rsidRPr="001371A7" w:rsidRDefault="008A5C65"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33DEB79A" w14:textId="5BDF1EE1" w:rsidR="00125F3B" w:rsidRPr="001371A7" w:rsidRDefault="008A5C65"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2366EEF" w14:textId="23B7059E" w:rsidR="00125F3B" w:rsidRPr="001371A7" w:rsidRDefault="008A5C65"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7D4A6E15" w14:textId="4605A223" w:rsidR="00125F3B" w:rsidRPr="001371A7" w:rsidRDefault="008A5C65"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B6E22BB" w14:textId="20736CF6" w:rsidR="00125F3B" w:rsidRPr="001371A7" w:rsidRDefault="008A5C65"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B371728" w14:textId="1D2C692B" w:rsidR="00125F3B" w:rsidRPr="001371A7" w:rsidRDefault="008A5C65"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B802E5A" w14:textId="53E0307B" w:rsidR="00125F3B" w:rsidRPr="001371A7" w:rsidRDefault="008A5C65"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0F7EFDDA" w14:textId="4BA33BD2" w:rsidR="00125F3B" w:rsidRPr="001371A7" w:rsidRDefault="008A5C65"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5DD4ECB" w14:textId="7AD32C5A" w:rsidR="00125F3B" w:rsidRPr="001371A7" w:rsidRDefault="008A5C65"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62476DE" w14:textId="0E34F93B" w:rsidR="00125F3B" w:rsidRPr="001371A7" w:rsidRDefault="008A5C65"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FF11A89" w14:textId="3246D8A6" w:rsidR="00125F3B" w:rsidRPr="001371A7" w:rsidRDefault="008A5C65"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7F93C538" w14:textId="7FB9EFC6" w:rsidR="00125F3B" w:rsidRPr="001371A7" w:rsidRDefault="008A5C65">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301F22C" w14:textId="2F9B20E3" w:rsidR="00125F3B" w:rsidRPr="001371A7" w:rsidRDefault="008A5C65"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5CB47380" w14:textId="3856DE4F" w:rsidR="00125F3B" w:rsidRPr="001371A7" w:rsidRDefault="008A5C65"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equipment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8A5C65"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r w:rsidRPr="004219A6">
        <w:t>In order to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bids&amp;tenders: </w:t>
      </w:r>
      <w:hyperlink r:id="rId10" w:history="1">
        <w:r w:rsidR="00CF3448" w:rsidRPr="004219A6">
          <w:rPr>
            <w:rStyle w:val="Hyperlink"/>
          </w:rPr>
          <w:t>https://greatersudbury.bidsandtenders.ca/Module/Tenders/en/Tender/Detail/1674b50c-7b01-46f5-a514-76d8e8475552</w:t>
        </w:r>
      </w:hyperlink>
    </w:p>
    <w:p w14:paraId="3F31139E" w14:textId="0496B538"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D90627">
        <w:rPr>
          <w:rStyle w:val="Strong"/>
          <w:rFonts w:cs="Arial"/>
          <w:szCs w:val="22"/>
        </w:rPr>
        <w:t>4</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before the Deadline for Questions in Section 2.4 of this Bid Solicitation (and be successful) in order to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City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bookmarkStart w:id="11" w:name="_Hlk161387418"/>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3AF6BF4A"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bookmarkEnd w:id="11"/>
      <w:tr w:rsidR="009E69E3" w:rsidRPr="00A153A6" w14:paraId="7CC85939" w14:textId="77777777" w:rsidTr="00290C4B">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r w:rsidR="00290C4B" w:rsidRPr="00A153A6" w14:paraId="4E1A4262" w14:textId="77777777" w:rsidTr="00290C4B">
        <w:trPr>
          <w:trHeight w:val="262"/>
          <w:jc w:val="center"/>
        </w:trPr>
        <w:tc>
          <w:tcPr>
            <w:tcW w:w="1673" w:type="dxa"/>
            <w:tcBorders>
              <w:top w:val="single" w:sz="18" w:space="0" w:color="auto"/>
              <w:left w:val="single" w:sz="4" w:space="0" w:color="auto"/>
              <w:bottom w:val="single" w:sz="18" w:space="0" w:color="auto"/>
              <w:right w:val="single" w:sz="4" w:space="0" w:color="auto"/>
            </w:tcBorders>
          </w:tcPr>
          <w:p w14:paraId="4CACC930" w14:textId="77777777" w:rsidR="00290C4B" w:rsidRDefault="00290C4B" w:rsidP="00290C4B">
            <w:pPr>
              <w:jc w:val="center"/>
              <w:rPr>
                <w:rFonts w:ascii="Arial" w:hAnsi="Arial" w:cs="Arial"/>
                <w:sz w:val="22"/>
                <w:szCs w:val="22"/>
                <w:highlight w:val="yellow"/>
              </w:rPr>
            </w:pPr>
            <w:r>
              <w:rPr>
                <w:rFonts w:ascii="Arial" w:hAnsi="Arial" w:cs="Arial"/>
                <w:sz w:val="22"/>
                <w:szCs w:val="22"/>
                <w:highlight w:val="yellow"/>
              </w:rPr>
              <w:t>8</w:t>
            </w:r>
          </w:p>
          <w:p w14:paraId="032629D6" w14:textId="549EB313" w:rsidR="00290C4B" w:rsidRPr="00777F38" w:rsidRDefault="00290C4B" w:rsidP="00290C4B">
            <w:pPr>
              <w:jc w:val="center"/>
              <w:rPr>
                <w:rFonts w:ascii="Arial" w:hAnsi="Arial" w:cs="Arial"/>
                <w:sz w:val="22"/>
                <w:szCs w:val="22"/>
                <w:highlight w:val="yellow"/>
              </w:rPr>
            </w:pPr>
            <w:r>
              <w:rPr>
                <w:rFonts w:ascii="Arial" w:hAnsi="Arial" w:cs="Arial"/>
                <w:sz w:val="22"/>
                <w:szCs w:val="22"/>
                <w:highlight w:val="yellow"/>
              </w:rPr>
              <w:t>(New)</w:t>
            </w:r>
          </w:p>
        </w:tc>
        <w:tc>
          <w:tcPr>
            <w:tcW w:w="4333" w:type="dxa"/>
            <w:tcBorders>
              <w:top w:val="single" w:sz="18" w:space="0" w:color="auto"/>
              <w:left w:val="single" w:sz="4" w:space="0" w:color="auto"/>
              <w:bottom w:val="single" w:sz="18" w:space="0" w:color="auto"/>
              <w:right w:val="single" w:sz="4" w:space="0" w:color="auto"/>
            </w:tcBorders>
          </w:tcPr>
          <w:p w14:paraId="6A1FB78E" w14:textId="6AB5B5C3" w:rsidR="00290C4B" w:rsidRPr="00777F38" w:rsidRDefault="00290C4B" w:rsidP="00290C4B">
            <w:pPr>
              <w:rPr>
                <w:rFonts w:ascii="Arial" w:hAnsi="Arial" w:cs="Arial"/>
                <w:sz w:val="22"/>
                <w:szCs w:val="22"/>
                <w:highlight w:val="yellow"/>
              </w:rPr>
            </w:pPr>
            <w:r>
              <w:rPr>
                <w:rFonts w:ascii="Arial" w:hAnsi="Arial" w:cs="Arial"/>
                <w:sz w:val="22"/>
                <w:szCs w:val="22"/>
                <w:highlight w:val="yellow"/>
              </w:rPr>
              <w:t>Trunk Watermain Rehabilitation and Replacement</w:t>
            </w:r>
          </w:p>
        </w:tc>
        <w:tc>
          <w:tcPr>
            <w:tcW w:w="4323" w:type="dxa"/>
            <w:tcBorders>
              <w:top w:val="single" w:sz="18" w:space="0" w:color="auto"/>
              <w:left w:val="single" w:sz="4" w:space="0" w:color="auto"/>
              <w:bottom w:val="single" w:sz="2" w:space="0" w:color="auto"/>
              <w:right w:val="single" w:sz="4" w:space="0" w:color="auto"/>
            </w:tcBorders>
          </w:tcPr>
          <w:p w14:paraId="4BE6AB67" w14:textId="77777777" w:rsidR="00290C4B" w:rsidRDefault="00290C4B" w:rsidP="00290C4B">
            <w:pPr>
              <w:rPr>
                <w:rFonts w:ascii="Arial" w:hAnsi="Arial" w:cs="Arial"/>
                <w:sz w:val="22"/>
                <w:szCs w:val="22"/>
                <w:highlight w:val="yellow"/>
              </w:rPr>
            </w:pPr>
            <w:r w:rsidRPr="00777F38">
              <w:rPr>
                <w:rFonts w:ascii="Arial" w:hAnsi="Arial" w:cs="Arial"/>
                <w:sz w:val="22"/>
                <w:szCs w:val="22"/>
                <w:highlight w:val="yellow"/>
              </w:rPr>
              <w:t>&gt;$1,000,000</w:t>
            </w:r>
          </w:p>
          <w:p w14:paraId="5DD1A0FF" w14:textId="0D8BEBED" w:rsidR="00290C4B" w:rsidRPr="00777F38" w:rsidRDefault="00290C4B" w:rsidP="00290C4B">
            <w:pPr>
              <w:rPr>
                <w:rFonts w:ascii="Arial" w:hAnsi="Arial" w:cs="Arial"/>
                <w:sz w:val="22"/>
                <w:szCs w:val="22"/>
                <w:highlight w:val="yellow"/>
              </w:rPr>
            </w:pPr>
            <w:r w:rsidRPr="00777F38">
              <w:rPr>
                <w:rFonts w:ascii="Arial" w:hAnsi="Arial" w:cs="Arial"/>
                <w:sz w:val="22"/>
                <w:szCs w:val="22"/>
                <w:highlight w:val="yellow"/>
              </w:rPr>
              <w:t>&lt;$3,000,000</w:t>
            </w:r>
          </w:p>
        </w:tc>
      </w:tr>
      <w:tr w:rsidR="00290C4B" w:rsidRPr="00A153A6" w14:paraId="28B1994D" w14:textId="77777777" w:rsidTr="000A3535">
        <w:trPr>
          <w:trHeight w:val="262"/>
          <w:jc w:val="center"/>
        </w:trPr>
        <w:tc>
          <w:tcPr>
            <w:tcW w:w="1673" w:type="dxa"/>
            <w:tcBorders>
              <w:top w:val="single" w:sz="18" w:space="0" w:color="auto"/>
              <w:left w:val="single" w:sz="4" w:space="0" w:color="auto"/>
              <w:bottom w:val="nil"/>
              <w:right w:val="single" w:sz="4" w:space="0" w:color="auto"/>
            </w:tcBorders>
          </w:tcPr>
          <w:p w14:paraId="4EDA4509" w14:textId="77777777" w:rsidR="00290C4B" w:rsidRDefault="00290C4B" w:rsidP="000A3535">
            <w:pPr>
              <w:jc w:val="center"/>
              <w:rPr>
                <w:rFonts w:ascii="Arial" w:hAnsi="Arial" w:cs="Arial"/>
                <w:sz w:val="22"/>
                <w:szCs w:val="22"/>
                <w:highlight w:val="yellow"/>
              </w:rPr>
            </w:pPr>
            <w:r>
              <w:rPr>
                <w:rFonts w:ascii="Arial" w:hAnsi="Arial" w:cs="Arial"/>
                <w:sz w:val="22"/>
                <w:szCs w:val="22"/>
                <w:highlight w:val="yellow"/>
              </w:rPr>
              <w:t>9</w:t>
            </w:r>
          </w:p>
          <w:p w14:paraId="32F1A6F8" w14:textId="602280CF" w:rsidR="00A7424E" w:rsidRPr="00777F38" w:rsidRDefault="00A7424E" w:rsidP="000A3535">
            <w:pPr>
              <w:jc w:val="center"/>
              <w:rPr>
                <w:rFonts w:ascii="Arial" w:hAnsi="Arial" w:cs="Arial"/>
                <w:sz w:val="22"/>
                <w:szCs w:val="22"/>
                <w:highlight w:val="yellow"/>
              </w:rPr>
            </w:pPr>
            <w:r>
              <w:rPr>
                <w:rFonts w:ascii="Arial" w:hAnsi="Arial" w:cs="Arial"/>
                <w:sz w:val="22"/>
                <w:szCs w:val="22"/>
                <w:highlight w:val="yellow"/>
              </w:rPr>
              <w:t>(New)</w:t>
            </w:r>
          </w:p>
        </w:tc>
        <w:tc>
          <w:tcPr>
            <w:tcW w:w="4333" w:type="dxa"/>
            <w:tcBorders>
              <w:top w:val="single" w:sz="18" w:space="0" w:color="auto"/>
              <w:left w:val="single" w:sz="4" w:space="0" w:color="auto"/>
              <w:bottom w:val="nil"/>
              <w:right w:val="single" w:sz="4" w:space="0" w:color="auto"/>
            </w:tcBorders>
          </w:tcPr>
          <w:p w14:paraId="7B9F451E" w14:textId="5BD53628" w:rsidR="00290C4B" w:rsidRPr="00777F38" w:rsidRDefault="00290C4B" w:rsidP="000A3535">
            <w:pPr>
              <w:rPr>
                <w:rFonts w:ascii="Arial" w:hAnsi="Arial" w:cs="Arial"/>
                <w:sz w:val="22"/>
                <w:szCs w:val="22"/>
                <w:highlight w:val="yellow"/>
              </w:rPr>
            </w:pPr>
            <w:r>
              <w:rPr>
                <w:rFonts w:ascii="Arial" w:hAnsi="Arial" w:cs="Arial"/>
                <w:sz w:val="22"/>
                <w:szCs w:val="22"/>
                <w:highlight w:val="yellow"/>
              </w:rPr>
              <w:t>Watermain and Sewer Rehabilitation by CIPP Lining</w:t>
            </w:r>
          </w:p>
        </w:tc>
        <w:tc>
          <w:tcPr>
            <w:tcW w:w="4323" w:type="dxa"/>
            <w:tcBorders>
              <w:top w:val="single" w:sz="18" w:space="0" w:color="auto"/>
              <w:left w:val="single" w:sz="4" w:space="0" w:color="auto"/>
              <w:bottom w:val="single" w:sz="2" w:space="0" w:color="auto"/>
              <w:right w:val="single" w:sz="4" w:space="0" w:color="auto"/>
            </w:tcBorders>
          </w:tcPr>
          <w:p w14:paraId="282B859D"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&gt;$500,000, &lt;$1,000,000</w:t>
            </w:r>
          </w:p>
        </w:tc>
      </w:tr>
      <w:tr w:rsidR="00290C4B" w:rsidRPr="00A153A6" w14:paraId="05E3B58C" w14:textId="77777777" w:rsidTr="000A3535">
        <w:trPr>
          <w:trHeight w:val="262"/>
          <w:jc w:val="center"/>
        </w:trPr>
        <w:tc>
          <w:tcPr>
            <w:tcW w:w="1673" w:type="dxa"/>
            <w:tcBorders>
              <w:top w:val="nil"/>
              <w:left w:val="single" w:sz="4" w:space="0" w:color="auto"/>
              <w:bottom w:val="nil"/>
              <w:right w:val="single" w:sz="4" w:space="0" w:color="auto"/>
            </w:tcBorders>
          </w:tcPr>
          <w:p w14:paraId="4052DA77" w14:textId="26B473B8" w:rsidR="00290C4B" w:rsidRPr="00777F38" w:rsidRDefault="00290C4B" w:rsidP="000A3535">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4593E99C" w14:textId="77777777" w:rsidR="00290C4B" w:rsidRPr="00777F38" w:rsidRDefault="00290C4B" w:rsidP="000A3535">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5675F277"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&gt;$1,000,000, &lt;$3,000,000</w:t>
            </w:r>
          </w:p>
        </w:tc>
      </w:tr>
      <w:tr w:rsidR="00290C4B" w:rsidRPr="00A153A6" w14:paraId="33BA349D" w14:textId="77777777" w:rsidTr="00290C4B">
        <w:trPr>
          <w:trHeight w:val="262"/>
          <w:jc w:val="center"/>
        </w:trPr>
        <w:tc>
          <w:tcPr>
            <w:tcW w:w="1673" w:type="dxa"/>
            <w:tcBorders>
              <w:top w:val="nil"/>
              <w:left w:val="single" w:sz="4" w:space="0" w:color="auto"/>
              <w:bottom w:val="single" w:sz="18" w:space="0" w:color="auto"/>
              <w:right w:val="single" w:sz="4" w:space="0" w:color="auto"/>
            </w:tcBorders>
          </w:tcPr>
          <w:p w14:paraId="0BB86812" w14:textId="77777777" w:rsidR="00290C4B" w:rsidRPr="00777F38" w:rsidRDefault="00290C4B" w:rsidP="000A3535">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C7D3476" w14:textId="77777777" w:rsidR="00290C4B" w:rsidRPr="00777F38" w:rsidRDefault="00290C4B" w:rsidP="000A3535">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2A525601"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&gt;$3,000,000, &lt;$5,000,000</w:t>
            </w:r>
          </w:p>
        </w:tc>
      </w:tr>
    </w:tbl>
    <w:p w14:paraId="6B73E291" w14:textId="77777777" w:rsidR="00BE1000" w:rsidRPr="00CA3F84" w:rsidRDefault="00BE1000" w:rsidP="00BE1000">
      <w:pPr>
        <w:pStyle w:val="Heading1"/>
        <w:rPr>
          <w:rFonts w:cs="Arial"/>
          <w:szCs w:val="22"/>
        </w:rPr>
      </w:pPr>
      <w:bookmarkStart w:id="12" w:name="_Toc17791703"/>
      <w:r w:rsidRPr="00CA3F84">
        <w:rPr>
          <w:rFonts w:cs="Arial"/>
          <w:szCs w:val="22"/>
        </w:rPr>
        <w:t>Part 2 – Information for Bidders</w:t>
      </w:r>
      <w:bookmarkEnd w:id="12"/>
    </w:p>
    <w:p w14:paraId="57C7BD6D" w14:textId="77777777" w:rsidR="00BE1000" w:rsidRPr="00CA3F84" w:rsidRDefault="00BE1000" w:rsidP="00BE1000">
      <w:pPr>
        <w:pStyle w:val="Heading2"/>
        <w:rPr>
          <w:rFonts w:cs="Arial"/>
          <w:szCs w:val="22"/>
          <w:lang w:val="en-US"/>
        </w:rPr>
      </w:pPr>
      <w:bookmarkStart w:id="13"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3"/>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bids&amp;tenders,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The Closing Date and Time shall be determined by the bids&amp;tenders web clock.</w:t>
      </w:r>
      <w:bookmarkStart w:id="14"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4"/>
    </w:p>
    <w:p w14:paraId="3BD92654" w14:textId="77777777" w:rsidR="00BE1000" w:rsidRDefault="00BE1000" w:rsidP="00885514">
      <w:pPr>
        <w:pStyle w:val="NoSpacing"/>
        <w:ind w:left="720"/>
        <w:rPr>
          <w:lang w:bidi="lo-LA"/>
        </w:rPr>
      </w:pPr>
      <w:r w:rsidRPr="00CA3F84">
        <w:rPr>
          <w:lang w:bidi="lo-LA"/>
        </w:rPr>
        <w:t>Unofficial results will be posted on bids&amp;tenders upon closing of the Bid Solicitation. These results are not official.</w:t>
      </w:r>
    </w:p>
    <w:p w14:paraId="14A04327" w14:textId="77777777" w:rsidR="00BE1000" w:rsidRPr="00CA3F84" w:rsidRDefault="00BE1000" w:rsidP="00885514">
      <w:pPr>
        <w:pStyle w:val="NoSpacing"/>
        <w:ind w:left="720"/>
      </w:pPr>
      <w:r w:rsidRPr="00CA3F84">
        <w:t>The City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The City will review Bids for compliance before making an Award. Within 72 days of the Award, the City will post the results on bids&amp;tenders.</w:t>
      </w:r>
    </w:p>
    <w:p w14:paraId="342E2A54" w14:textId="77777777" w:rsidR="00BE1000" w:rsidRPr="00CA3F84" w:rsidRDefault="00BE1000" w:rsidP="00BE1000">
      <w:pPr>
        <w:pStyle w:val="Heading2"/>
        <w:rPr>
          <w:rFonts w:cs="Arial"/>
          <w:szCs w:val="22"/>
        </w:rPr>
      </w:pPr>
      <w:bookmarkStart w:id="15" w:name="_Toc17791705"/>
      <w:r w:rsidRPr="00CA3F84">
        <w:rPr>
          <w:rFonts w:cs="Arial"/>
          <w:szCs w:val="22"/>
        </w:rPr>
        <w:t>2.2</w:t>
      </w:r>
      <w:r w:rsidRPr="00CA3F84">
        <w:rPr>
          <w:rFonts w:cs="Arial"/>
          <w:szCs w:val="22"/>
        </w:rPr>
        <w:tab/>
        <w:t>Information Meeting</w:t>
      </w:r>
      <w:bookmarkEnd w:id="15"/>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6" w:name="_Toc17791706"/>
      <w:r w:rsidRPr="00CA3F84">
        <w:rPr>
          <w:rFonts w:cs="Arial"/>
          <w:szCs w:val="22"/>
        </w:rPr>
        <w:t>2.3</w:t>
      </w:r>
      <w:r w:rsidRPr="00CA3F84">
        <w:rPr>
          <w:rFonts w:cs="Arial"/>
          <w:szCs w:val="22"/>
        </w:rPr>
        <w:tab/>
        <w:t>Communications and Official Point of Contact</w:t>
      </w:r>
      <w:bookmarkEnd w:id="16"/>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[insert Designer name or Project Manager/Purchasing Coordinator name if Designed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Verbal communications will not be binding on the City.  Bidders shall review the Bid Solicitation and shall promptly report and request clarification of any discrepancy, deficiency, ambiguity, error, inconsistency or omission contained therein.</w:t>
      </w:r>
    </w:p>
    <w:p w14:paraId="337BB41B" w14:textId="77777777" w:rsidR="00BE1000" w:rsidRPr="00CA3F84" w:rsidRDefault="007E5A6A" w:rsidP="00BE1000">
      <w:pPr>
        <w:pStyle w:val="Heading2"/>
        <w:rPr>
          <w:rFonts w:cs="Arial"/>
          <w:szCs w:val="22"/>
          <w:lang w:val="en-US"/>
        </w:rPr>
      </w:pPr>
      <w:bookmarkStart w:id="17"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7"/>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Bidders must submit requests for clarification through bids&amp;tenders;</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The City will provide Bidders with responses to questions that are submitted in accordance with the above, subject to the provisions of this Section. Questions and answers may be distributed in numbered Addenda to Bidders by posting such Addenda on bids&amp;tenders or by sending an email notice from bids&amp;tenders.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8"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The City may, in its sole discretion, amend or supplement the Bid Solicitation prior to the Closing Date and Time.  The City will issue changes to the Bid Solicitation Documents by Addenda distributed in bids&amp;tenders.  No other statement, whether verbal or written, made by the City or the City’s consultant(s), including, for clarity, the Official Point of Contact, or any other person, will amend the Bid Solicitation.</w:t>
      </w:r>
      <w:bookmarkEnd w:id="18"/>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Bidders shall acknowledge receipt of any Addenda when submitting their Bid through bids&amp;tenders.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Addenda will be issued through bids&amp;tenders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in the event that additional Addenda are issued.  If a Bidder submits their Bid prior to this or at any time prior to the Closing Date and Time and an Addendum is issued by the City, bids&amp;tenders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section of bids&amp;tenders.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bids&amp;tenders no later the Closing Date and Time.</w:t>
      </w:r>
    </w:p>
    <w:p w14:paraId="2D3117F6" w14:textId="77777777" w:rsidR="00BE1000" w:rsidRPr="00CA3F84" w:rsidRDefault="00BE1000" w:rsidP="00BE1000">
      <w:pPr>
        <w:pStyle w:val="Heading2"/>
        <w:rPr>
          <w:rFonts w:cs="Arial"/>
          <w:szCs w:val="22"/>
        </w:rPr>
      </w:pPr>
      <w:bookmarkStart w:id="19" w:name="_Toc17791708"/>
      <w:r w:rsidRPr="00CA3F84">
        <w:rPr>
          <w:rFonts w:cs="Arial"/>
          <w:szCs w:val="22"/>
        </w:rPr>
        <w:t>2.5</w:t>
      </w:r>
      <w:r w:rsidRPr="00CA3F84">
        <w:rPr>
          <w:rFonts w:cs="Arial"/>
          <w:szCs w:val="22"/>
        </w:rPr>
        <w:tab/>
        <w:t>Errors and Omissions</w:t>
      </w:r>
      <w:bookmarkEnd w:id="19"/>
    </w:p>
    <w:p w14:paraId="4F710A0A" w14:textId="77777777" w:rsidR="00BE1000" w:rsidRDefault="00BE1000" w:rsidP="00BE1000">
      <w:pPr>
        <w:pStyle w:val="NoSpacing"/>
        <w:rPr>
          <w:rFonts w:cs="Arial"/>
          <w:szCs w:val="22"/>
        </w:rPr>
      </w:pPr>
      <w:r w:rsidRPr="00CA3F84">
        <w:rPr>
          <w:rFonts w:cs="Arial"/>
          <w:szCs w:val="22"/>
        </w:rPr>
        <w:t>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City,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20" w:name="_Toc17791709"/>
      <w:r w:rsidRPr="00CA3F84">
        <w:rPr>
          <w:rFonts w:cs="Arial"/>
          <w:szCs w:val="22"/>
        </w:rPr>
        <w:t>2.6</w:t>
      </w:r>
      <w:r w:rsidRPr="00CA3F84">
        <w:rPr>
          <w:rFonts w:cs="Arial"/>
          <w:szCs w:val="22"/>
        </w:rPr>
        <w:tab/>
        <w:t>Quantities</w:t>
      </w:r>
      <w:bookmarkEnd w:id="20"/>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1" w:name="_Toc17791710"/>
      <w:r w:rsidRPr="00CA3F84">
        <w:rPr>
          <w:rFonts w:cs="Arial"/>
          <w:szCs w:val="22"/>
        </w:rPr>
        <w:t>2.7</w:t>
      </w:r>
      <w:r w:rsidRPr="00CA3F84">
        <w:rPr>
          <w:rFonts w:cs="Arial"/>
          <w:szCs w:val="22"/>
        </w:rPr>
        <w:tab/>
        <w:t>Irrevocability of Bids</w:t>
      </w:r>
      <w:bookmarkEnd w:id="21"/>
    </w:p>
    <w:p w14:paraId="009BCBC0" w14:textId="77777777" w:rsidR="005B0FCE" w:rsidRPr="00CA3F84" w:rsidRDefault="005B0FCE" w:rsidP="005B0FCE">
      <w:pPr>
        <w:pStyle w:val="NoSpacing"/>
        <w:rPr>
          <w:rFonts w:cs="Arial"/>
          <w:szCs w:val="22"/>
        </w:rPr>
      </w:pPr>
      <w:bookmarkStart w:id="22"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2"/>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3"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3"/>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The City reserves the right to waive any issues of non-compliance that it deems, in its sole discretion, to be non-material, trivial or insignificant.  Where the City exercises its right to waive herein it may accept the Bid as submitted or may require the Bidder to correct such issue provided that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4" w:name="_Toc17791713"/>
      <w:r w:rsidRPr="00CA3F84">
        <w:rPr>
          <w:rFonts w:cs="Arial"/>
          <w:szCs w:val="22"/>
        </w:rPr>
        <w:t>2.10</w:t>
      </w:r>
      <w:r w:rsidRPr="00CA3F84">
        <w:rPr>
          <w:rFonts w:cs="Arial"/>
          <w:szCs w:val="22"/>
        </w:rPr>
        <w:tab/>
        <w:t>Disqualification of Bidders</w:t>
      </w:r>
      <w:bookmarkEnd w:id="24"/>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For the purposes of this section 2.10, Bidder shall be deemed to include any related entity and any partner, principal, director or officer of such Bidder as well as any other legal entity with one or more of the same partner(s), principal(s), director(s) or officer(s).</w:t>
      </w:r>
    </w:p>
    <w:p w14:paraId="2202F830" w14:textId="77777777" w:rsidR="00BE1000" w:rsidRPr="00CA3F84" w:rsidRDefault="00BE1000" w:rsidP="00BE1000">
      <w:pPr>
        <w:pStyle w:val="Heading2"/>
        <w:rPr>
          <w:rFonts w:cs="Arial"/>
          <w:szCs w:val="22"/>
        </w:rPr>
      </w:pPr>
      <w:bookmarkStart w:id="25" w:name="_Toc17791714"/>
      <w:r w:rsidRPr="00CA3F84">
        <w:rPr>
          <w:rFonts w:cs="Arial"/>
          <w:szCs w:val="22"/>
        </w:rPr>
        <w:t>2.11</w:t>
      </w:r>
      <w:r w:rsidRPr="00CA3F84">
        <w:rPr>
          <w:rFonts w:cs="Arial"/>
          <w:szCs w:val="22"/>
        </w:rPr>
        <w:tab/>
        <w:t>Award</w:t>
      </w:r>
      <w:bookmarkEnd w:id="25"/>
    </w:p>
    <w:p w14:paraId="66F810FE" w14:textId="77777777" w:rsidR="005B0FCE" w:rsidRPr="00CA3F84" w:rsidRDefault="005B0FCE" w:rsidP="005B0FCE">
      <w:pPr>
        <w:pStyle w:val="NoSpacing"/>
        <w:ind w:left="360"/>
        <w:rPr>
          <w:rFonts w:cs="Arial"/>
          <w:szCs w:val="22"/>
        </w:rPr>
      </w:pPr>
      <w:bookmarkStart w:id="26" w:name="_Toc4407425"/>
      <w:bookmarkStart w:id="27"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6"/>
      <w:bookmarkEnd w:id="27"/>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Bidders shall submit a Bid Deposit to the City as assurance that, should the Bid be accepted by the City, the Successful Bidder will enter into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or other form used by a Surety Company for the required surety bonds (i.e. performance, labour/material)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(eBond)</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All eBonds submitted must to be verifiable by a third party bond verification service.  If an eBond cannot be verified, the City will have up to four (4) days to verify the eBond(s) submitted by the Bidder. If the City is unable to verify the eBond(s), the Bidder shall be provided four (4) business days to verify the eBond(s), to the satisfaction of the City.</w:t>
      </w:r>
    </w:p>
    <w:p w14:paraId="7B659C01" w14:textId="77777777" w:rsidR="00BE1000" w:rsidRPr="00CA3F84" w:rsidRDefault="00BE1000" w:rsidP="00BE1000">
      <w:pPr>
        <w:pStyle w:val="Heading2"/>
        <w:rPr>
          <w:rFonts w:cs="Arial"/>
          <w:szCs w:val="22"/>
        </w:rPr>
      </w:pPr>
      <w:bookmarkStart w:id="28" w:name="_Toc17791716"/>
      <w:r w:rsidRPr="00CA3F84">
        <w:rPr>
          <w:rFonts w:cs="Arial"/>
          <w:szCs w:val="22"/>
        </w:rPr>
        <w:t>2.13</w:t>
      </w:r>
      <w:r w:rsidRPr="00CA3F84">
        <w:rPr>
          <w:rFonts w:cs="Arial"/>
          <w:szCs w:val="22"/>
        </w:rPr>
        <w:tab/>
        <w:t>Amounts All Inclusive</w:t>
      </w:r>
      <w:bookmarkEnd w:id="28"/>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labour,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9" w:name="_Toc17791717"/>
      <w:r w:rsidRPr="00CA3F84">
        <w:rPr>
          <w:rFonts w:cs="Arial"/>
          <w:szCs w:val="22"/>
        </w:rPr>
        <w:t>2.14</w:t>
      </w:r>
      <w:r w:rsidRPr="00CA3F84">
        <w:rPr>
          <w:rFonts w:cs="Arial"/>
          <w:szCs w:val="22"/>
        </w:rPr>
        <w:tab/>
        <w:t>Taxes, Duties and Freight</w:t>
      </w:r>
      <w:bookmarkEnd w:id="29"/>
    </w:p>
    <w:p w14:paraId="2B5FA866" w14:textId="77777777" w:rsidR="00BE1000" w:rsidRPr="00CA3F84" w:rsidRDefault="00BE1000" w:rsidP="00BE1000">
      <w:pPr>
        <w:pStyle w:val="NoSpacing"/>
        <w:rPr>
          <w:rFonts w:cs="Arial"/>
          <w:szCs w:val="22"/>
        </w:rPr>
      </w:pPr>
      <w:r w:rsidRPr="00CA3F84">
        <w:rPr>
          <w:rFonts w:cs="Arial"/>
          <w:szCs w:val="22"/>
        </w:rPr>
        <w:t>Harmonized Sales Tax (“H.S.T.”) applies to all goods and services purchased by the City.  H.S.T. is calculated at the applicable rate and is payable by the City at the time payment is made for the purchase.  Bidders will be required to register for purposes of the tax, collect the tax on their taxable supplies to the City and remit to governmental authorities as required by legislation.  Bidders will be required to provide the City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City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30"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30"/>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No request for a substitution shall be made by a Bidder prior to award of the Bid Solicitation.  Subsequent to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1" w:name="_Toc17791719"/>
      <w:r w:rsidRPr="00CA3F84">
        <w:rPr>
          <w:rFonts w:cs="Arial"/>
          <w:szCs w:val="22"/>
        </w:rPr>
        <w:t>2.16</w:t>
      </w:r>
      <w:r w:rsidRPr="00CA3F84">
        <w:rPr>
          <w:rFonts w:cs="Arial"/>
          <w:szCs w:val="22"/>
        </w:rPr>
        <w:tab/>
        <w:t>Materials/Equipment</w:t>
      </w:r>
      <w:bookmarkEnd w:id="31"/>
    </w:p>
    <w:p w14:paraId="499B4ABA" w14:textId="77777777" w:rsidR="00BE1000" w:rsidRPr="00CA3F84" w:rsidRDefault="00BE1000" w:rsidP="00BE1000">
      <w:pPr>
        <w:pStyle w:val="NoSpacing"/>
        <w:rPr>
          <w:rFonts w:cs="Arial"/>
          <w:szCs w:val="22"/>
        </w:rPr>
      </w:pPr>
      <w:r w:rsidRPr="00CA3F84">
        <w:rPr>
          <w:rFonts w:cs="Arial"/>
          <w:szCs w:val="22"/>
        </w:rPr>
        <w:t>Goods of any type procured by the City hereunder shall be new and unused, of good quality and free from defects in workmanship, material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Unless otherwise stated, Goods, materials and equipment supplied shall comply with all applicable specifications and industry standards, whether or not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by the use of proposed alternate equipment given in the Form of Tender shall be at the expense of the Contractor.  The Contractor shall be responsible for assuring the proper fit and matching of all equipment or materials to surrounding pipe, equipment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The Contractor shall assume all responsibility for liabilities and additional costs that may arise as a result of the substitution (alternative) being accepted by the Owner.</w:t>
      </w:r>
    </w:p>
    <w:p w14:paraId="1775AE96" w14:textId="77777777" w:rsidR="00BE1000" w:rsidRPr="00CA3F84" w:rsidRDefault="00BE1000" w:rsidP="00BE1000">
      <w:pPr>
        <w:pStyle w:val="Heading2"/>
        <w:rPr>
          <w:rFonts w:cs="Arial"/>
          <w:szCs w:val="22"/>
        </w:rPr>
      </w:pPr>
      <w:bookmarkStart w:id="32" w:name="_Toc17791720"/>
      <w:r w:rsidRPr="00CA3F84">
        <w:rPr>
          <w:rFonts w:cs="Arial"/>
          <w:szCs w:val="22"/>
        </w:rPr>
        <w:t>2.17</w:t>
      </w:r>
      <w:r w:rsidRPr="00CA3F84">
        <w:rPr>
          <w:rFonts w:cs="Arial"/>
          <w:szCs w:val="22"/>
        </w:rPr>
        <w:tab/>
        <w:t>Costs Incurred by Bidders</w:t>
      </w:r>
      <w:bookmarkEnd w:id="32"/>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3" w:name="_Toc17791721"/>
      <w:r w:rsidRPr="00CA3F84">
        <w:rPr>
          <w:rFonts w:cs="Arial"/>
          <w:szCs w:val="22"/>
        </w:rPr>
        <w:t>2.18</w:t>
      </w:r>
      <w:r w:rsidRPr="00CA3F84">
        <w:rPr>
          <w:rFonts w:cs="Arial"/>
          <w:szCs w:val="22"/>
        </w:rPr>
        <w:tab/>
        <w:t xml:space="preserve"> Background Studies and Information</w:t>
      </w:r>
      <w:bookmarkEnd w:id="33"/>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Bidders shall rely on their own investigation and interpretation of this information, and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4" w:name="_Toc17791722"/>
      <w:r w:rsidRPr="00CA3F84">
        <w:rPr>
          <w:rFonts w:cs="Arial"/>
          <w:szCs w:val="22"/>
        </w:rPr>
        <w:t>2.19</w:t>
      </w:r>
      <w:r w:rsidRPr="00CA3F84">
        <w:rPr>
          <w:rFonts w:cs="Arial"/>
          <w:szCs w:val="22"/>
        </w:rPr>
        <w:tab/>
        <w:t>Designated Substances</w:t>
      </w:r>
      <w:bookmarkEnd w:id="34"/>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at various places throughout the City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5"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5"/>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bids&amp;tenders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6" w:name="_Toc17791724"/>
      <w:r w:rsidRPr="00CA3F84">
        <w:rPr>
          <w:rFonts w:cs="Arial"/>
          <w:szCs w:val="22"/>
        </w:rPr>
        <w:t>2.21</w:t>
      </w:r>
      <w:r w:rsidRPr="00CA3F84">
        <w:rPr>
          <w:rFonts w:cs="Arial"/>
          <w:szCs w:val="22"/>
        </w:rPr>
        <w:tab/>
        <w:t>Limit on Liability</w:t>
      </w:r>
      <w:bookmarkEnd w:id="36"/>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7" w:name="_Toc17791725"/>
      <w:r w:rsidRPr="00CA3F84">
        <w:rPr>
          <w:rFonts w:cs="Arial"/>
          <w:szCs w:val="22"/>
        </w:rPr>
        <w:t>2.22</w:t>
      </w:r>
      <w:r w:rsidRPr="00CA3F84">
        <w:rPr>
          <w:rFonts w:cs="Arial"/>
          <w:szCs w:val="22"/>
        </w:rPr>
        <w:tab/>
        <w:t>Debriefing</w:t>
      </w:r>
      <w:bookmarkEnd w:id="37"/>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ontact for a debriefing and the City shall arrange a debriefing meeting to discuss the details of the particular Bidder’s submission.</w:t>
      </w:r>
    </w:p>
    <w:p w14:paraId="34D76FF6" w14:textId="77777777" w:rsidR="00BE1000" w:rsidRPr="00CA3F84" w:rsidRDefault="00BE1000" w:rsidP="00BE1000">
      <w:pPr>
        <w:pStyle w:val="NoSpacing"/>
        <w:rPr>
          <w:rFonts w:cs="Arial"/>
          <w:szCs w:val="22"/>
        </w:rPr>
      </w:pPr>
      <w:r w:rsidRPr="00CA3F84">
        <w:rPr>
          <w:rFonts w:cs="Arial"/>
          <w:szCs w:val="22"/>
        </w:rPr>
        <w:t>Where a Bidder is dissatisfied subsequent to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8" w:name="_Toc17791726"/>
      <w:r w:rsidRPr="00CA3F84">
        <w:rPr>
          <w:rFonts w:cs="Arial"/>
          <w:szCs w:val="22"/>
        </w:rPr>
        <w:t>2.23</w:t>
      </w:r>
      <w:r w:rsidRPr="00CA3F84">
        <w:rPr>
          <w:rFonts w:cs="Arial"/>
          <w:szCs w:val="22"/>
        </w:rPr>
        <w:tab/>
        <w:t>Anti-Idling</w:t>
      </w:r>
      <w:bookmarkEnd w:id="38"/>
    </w:p>
    <w:p w14:paraId="340EF6FA" w14:textId="77777777" w:rsidR="00BE1000" w:rsidRDefault="00BE1000" w:rsidP="00BE1000">
      <w:pPr>
        <w:pStyle w:val="NoSpacing"/>
        <w:rPr>
          <w:rFonts w:cs="Arial"/>
          <w:szCs w:val="22"/>
        </w:rPr>
      </w:pPr>
      <w:r w:rsidRPr="00CA3F84">
        <w:rPr>
          <w:rFonts w:cs="Arial"/>
          <w:szCs w:val="22"/>
        </w:rPr>
        <w:t>The City endeavors to be an environmentally responsible municipal government.  We encourage contractors performing Work on behalf of the City to avoid, whenever possible, unnecessary engine idling.</w:t>
      </w:r>
    </w:p>
    <w:p w14:paraId="3D259DCD" w14:textId="77777777" w:rsidR="00BE1000" w:rsidRPr="00CA3F84" w:rsidRDefault="00BE1000" w:rsidP="00BE1000">
      <w:pPr>
        <w:pStyle w:val="Heading2"/>
        <w:rPr>
          <w:rFonts w:cs="Arial"/>
          <w:szCs w:val="22"/>
        </w:rPr>
      </w:pPr>
      <w:bookmarkStart w:id="39" w:name="_Toc17791727"/>
      <w:r w:rsidRPr="00CA3F84">
        <w:rPr>
          <w:rFonts w:cs="Arial"/>
          <w:szCs w:val="22"/>
        </w:rPr>
        <w:t>2.24</w:t>
      </w:r>
      <w:r w:rsidRPr="00CA3F84">
        <w:rPr>
          <w:rFonts w:cs="Arial"/>
          <w:szCs w:val="22"/>
        </w:rPr>
        <w:tab/>
        <w:t>Fair Wage Policy</w:t>
      </w:r>
      <w:bookmarkEnd w:id="39"/>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8A5C65"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40"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40"/>
    </w:p>
    <w:p w14:paraId="63A09BA5" w14:textId="77777777" w:rsidR="00BE1000" w:rsidRPr="00CA3F84" w:rsidRDefault="00BE1000" w:rsidP="00BE1000">
      <w:pPr>
        <w:pStyle w:val="NoSpacing"/>
        <w:rPr>
          <w:rFonts w:cs="Arial"/>
          <w:szCs w:val="22"/>
        </w:rPr>
      </w:pPr>
      <w:r w:rsidRPr="00CA3F84">
        <w:rPr>
          <w:rFonts w:cs="Arial"/>
          <w:szCs w:val="22"/>
        </w:rPr>
        <w:t>By submitting a Bid, the Bidder agrees that any and all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financial or labour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1" w:name="_Toc17791729"/>
      <w:r w:rsidRPr="00CA3F84">
        <w:rPr>
          <w:rFonts w:cs="Arial"/>
          <w:szCs w:val="22"/>
        </w:rPr>
        <w:t>2.26</w:t>
      </w:r>
      <w:r w:rsidRPr="00CA3F84">
        <w:rPr>
          <w:rFonts w:cs="Arial"/>
          <w:szCs w:val="22"/>
        </w:rPr>
        <w:tab/>
        <w:t>Conflict of Interest</w:t>
      </w:r>
      <w:bookmarkEnd w:id="41"/>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2" w:name="_Toc17791730"/>
      <w:r>
        <w:rPr>
          <w:rFonts w:cs="Arial"/>
          <w:szCs w:val="22"/>
        </w:rPr>
        <w:br w:type="page"/>
      </w:r>
      <w:r w:rsidR="00BE1000" w:rsidRPr="006D1265">
        <w:rPr>
          <w:rFonts w:cs="Arial"/>
          <w:szCs w:val="22"/>
        </w:rPr>
        <w:lastRenderedPageBreak/>
        <w:t>Part 3 – Submission Requirements</w:t>
      </w:r>
      <w:bookmarkEnd w:id="42"/>
    </w:p>
    <w:p w14:paraId="7ACFDCAD" w14:textId="77777777" w:rsidR="00BE1000" w:rsidRPr="00CA3F84" w:rsidRDefault="00BE1000" w:rsidP="00BE1000">
      <w:pPr>
        <w:pStyle w:val="Heading2"/>
        <w:rPr>
          <w:rFonts w:cs="Arial"/>
          <w:szCs w:val="22"/>
          <w:lang w:val="en-US"/>
        </w:rPr>
      </w:pPr>
      <w:bookmarkStart w:id="43" w:name="_Toc17791731"/>
      <w:r w:rsidRPr="00CA3F84">
        <w:rPr>
          <w:rFonts w:cs="Arial"/>
          <w:szCs w:val="22"/>
        </w:rPr>
        <w:t>3.1</w:t>
      </w:r>
      <w:r w:rsidRPr="00CA3F84">
        <w:rPr>
          <w:rFonts w:cs="Arial"/>
          <w:szCs w:val="22"/>
        </w:rPr>
        <w:tab/>
        <w:t>Submission Requirements</w:t>
      </w:r>
      <w:bookmarkEnd w:id="43"/>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on the basis of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The City requires that the Bidder supply the following for its Bid Submission on bids&amp;tenders:</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(bids&amp;tenders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1: Schedule of Prices tab, in bids&amp;tenders.</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r>
              <w:rPr>
                <w:rFonts w:ascii="Arial" w:hAnsi="Arial" w:cs="Arial"/>
                <w:sz w:val="22"/>
                <w:szCs w:val="22"/>
                <w:lang w:eastAsia="x-none" w:bidi="lo-LA"/>
              </w:rPr>
              <w:t>Specifications</w:t>
            </w:r>
            <w:r w:rsidRPr="00CA3F84">
              <w:rPr>
                <w:rFonts w:ascii="Arial" w:hAnsi="Arial" w:cs="Arial"/>
                <w:sz w:val="22"/>
                <w:szCs w:val="22"/>
                <w:lang w:eastAsia="x-none" w:bidi="lo-LA"/>
              </w:rPr>
              <w:t xml:space="preserve"> tab, in bids&amp;tenders.</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in bids&amp;tenders.</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4: Bidder’s Declaration &amp; Addenda, in bids&amp;tenders.</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4" w:name="_Toc17791732"/>
    </w:p>
    <w:p w14:paraId="05AD3256" w14:textId="77777777" w:rsidR="0035555E" w:rsidRPr="000E0ACC" w:rsidRDefault="0035555E" w:rsidP="0035555E">
      <w:pPr>
        <w:pStyle w:val="NoSpacing"/>
        <w:rPr>
          <w:highlight w:val="yellow"/>
        </w:rPr>
      </w:pPr>
      <w:r w:rsidRPr="0035555E">
        <w:rPr>
          <w:b/>
          <w:highlight w:val="yellow"/>
        </w:rPr>
        <w:t>(For Plants Contracts only</w:t>
      </w:r>
      <w:r w:rsidRPr="000E0ACC">
        <w:rPr>
          <w:b/>
          <w:highlight w:val="yellow"/>
        </w:rPr>
        <w:t xml:space="preserve">)  </w:t>
      </w:r>
      <w:r w:rsidRPr="000E0ACC">
        <w:rPr>
          <w:highlight w:val="yellow"/>
        </w:rPr>
        <w:t>For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4"/>
    </w:p>
    <w:p w14:paraId="04476882" w14:textId="77777777" w:rsidR="00BE1000" w:rsidRPr="00CA3F84" w:rsidRDefault="00BE1000" w:rsidP="00BE1000">
      <w:pPr>
        <w:pStyle w:val="Heading2"/>
        <w:rPr>
          <w:rFonts w:cs="Arial"/>
          <w:szCs w:val="22"/>
        </w:rPr>
      </w:pPr>
      <w:bookmarkStart w:id="45" w:name="_Toc17791733"/>
      <w:r w:rsidRPr="00CA3F84">
        <w:rPr>
          <w:rFonts w:cs="Arial"/>
          <w:szCs w:val="22"/>
        </w:rPr>
        <w:t>4.1</w:t>
      </w:r>
      <w:r w:rsidRPr="00CA3F84">
        <w:rPr>
          <w:rFonts w:cs="Arial"/>
          <w:szCs w:val="22"/>
        </w:rPr>
        <w:tab/>
        <w:t>Contract</w:t>
      </w:r>
      <w:bookmarkEnd w:id="45"/>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scanned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Bidder(s) shall retain a record of the originally signed counterpart for at least two (2) years after termination, completion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6" w:name="_Toc17791734"/>
      <w:r w:rsidRPr="00CA3F84">
        <w:rPr>
          <w:rFonts w:cs="Arial"/>
          <w:szCs w:val="22"/>
        </w:rPr>
        <w:t>4.2</w:t>
      </w:r>
      <w:r w:rsidRPr="00CA3F84">
        <w:rPr>
          <w:rFonts w:cs="Arial"/>
          <w:szCs w:val="22"/>
        </w:rPr>
        <w:tab/>
        <w:t>Payment Terms</w:t>
      </w:r>
      <w:bookmarkEnd w:id="46"/>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In the event that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7"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7"/>
    </w:p>
    <w:p w14:paraId="58815D08" w14:textId="77777777" w:rsidR="00BE1000" w:rsidRDefault="00BE1000" w:rsidP="00BE1000">
      <w:pPr>
        <w:pStyle w:val="NoSpacing"/>
        <w:rPr>
          <w:rFonts w:cs="Arial"/>
          <w:szCs w:val="22"/>
        </w:rPr>
      </w:pPr>
      <w:r w:rsidRPr="00CA3F84">
        <w:rPr>
          <w:rFonts w:cs="Arial"/>
          <w:szCs w:val="22"/>
        </w:rPr>
        <w:t>Unless otherwise stated, the successful Bidder shall be responsible for applying for, obtaining and maintaining, at its own cost (excepting building permit fees, municipal site plan approval or committee of adjustment application fees) all necessary permits, licences, consents and approvals relating to the provision of the Work in accordance with the Contract and shall not do or cause to be done anything in violation of any such permits, licences,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8" w:name="_Toc17791736"/>
      <w:r w:rsidRPr="00CA3F84">
        <w:rPr>
          <w:rFonts w:cs="Arial"/>
          <w:szCs w:val="22"/>
        </w:rPr>
        <w:t>4.4</w:t>
      </w:r>
      <w:r w:rsidRPr="00CA3F84">
        <w:rPr>
          <w:rFonts w:cs="Arial"/>
          <w:szCs w:val="22"/>
        </w:rPr>
        <w:tab/>
        <w:t>Cancellation/Suspension/Termination</w:t>
      </w:r>
      <w:bookmarkEnd w:id="48"/>
    </w:p>
    <w:p w14:paraId="340BBCF2" w14:textId="77777777" w:rsidR="00BE1000" w:rsidRDefault="00BE1000" w:rsidP="00BE1000">
      <w:pPr>
        <w:pStyle w:val="NoSpacing"/>
        <w:rPr>
          <w:rFonts w:cs="Arial"/>
          <w:szCs w:val="22"/>
        </w:rPr>
      </w:pPr>
      <w:r w:rsidRPr="00CA3F84">
        <w:rPr>
          <w:rFonts w:cs="Arial"/>
          <w:szCs w:val="22"/>
        </w:rPr>
        <w:t>The City, in its sole discretion and at any time during the term of the Contract hereunder, reserves the right, by notice in writing to the Bidder, to cancel or delete any portion of the Goods, Services or Construction that are the subject of this Bid Solicitation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entered into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9" w:name="_Toc17791737"/>
      <w:r w:rsidRPr="00CA3F84">
        <w:rPr>
          <w:rFonts w:cs="Arial"/>
          <w:szCs w:val="22"/>
        </w:rPr>
        <w:t>4.5</w:t>
      </w:r>
      <w:r w:rsidR="00BE1000" w:rsidRPr="00CA3F84">
        <w:rPr>
          <w:rFonts w:cs="Arial"/>
          <w:szCs w:val="22"/>
        </w:rPr>
        <w:tab/>
        <w:t>Surety Bonds</w:t>
      </w:r>
      <w:bookmarkEnd w:id="49"/>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The level of Project Bonding depends on the size, complexity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50" w:name="_Toc17791738"/>
      <w:r w:rsidRPr="00CA3F84">
        <w:rPr>
          <w:rFonts w:cs="Arial"/>
          <w:szCs w:val="22"/>
        </w:rPr>
        <w:t>4.6</w:t>
      </w:r>
      <w:r w:rsidR="00BE1000" w:rsidRPr="00CA3F84">
        <w:rPr>
          <w:rFonts w:cs="Arial"/>
          <w:szCs w:val="22"/>
        </w:rPr>
        <w:tab/>
        <w:t>Workplace Safety and Insurance Board</w:t>
      </w:r>
      <w:bookmarkEnd w:id="50"/>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1" w:name="_Toc17791739"/>
      <w:r w:rsidRPr="00CA3F84">
        <w:rPr>
          <w:rFonts w:cs="Arial"/>
          <w:szCs w:val="22"/>
        </w:rPr>
        <w:t>4.7</w:t>
      </w:r>
      <w:r w:rsidRPr="00CA3F84">
        <w:rPr>
          <w:rFonts w:cs="Arial"/>
          <w:szCs w:val="22"/>
        </w:rPr>
        <w:tab/>
        <w:t>Insurance</w:t>
      </w:r>
      <w:bookmarkEnd w:id="51"/>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employers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The policy must also cover any bodily injury and/or property damage claim, as a result of the hook/tow/hoist operations; as an endorsement or extension of coverage under the Commercial General Liability policy;</w:t>
      </w:r>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Crane and Hoist Operators Liability coverage (Item i).</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sales or maintenance of the City computer network or any City equipment, device, program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claim, and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operated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Liability coverage must be provided by the successful Bidder for any bodily injury and/or property damage claim, as a result of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Each policy of insurance shall provide that the policy shall be non-contributing with, and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Each policy of insurance shall also provide that neither the successful Bidder nor the insurer shall cancel, materially change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goods or productions within Canada.  </w:t>
      </w:r>
      <w:r w:rsidRPr="00CA3F84">
        <w:rPr>
          <w:rFonts w:ascii="Arial" w:hAnsi="Arial" w:cs="Arial"/>
          <w:sz w:val="22"/>
          <w:szCs w:val="22"/>
        </w:rPr>
        <w:t>The limits and types of coverage requested herein are minimum requirements and may not reflect appropriate limits of insurance, potential insurable risks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2" w:name="_Toc17791740"/>
      <w:r w:rsidRPr="00CA3F84">
        <w:rPr>
          <w:rFonts w:cs="Arial"/>
          <w:szCs w:val="22"/>
        </w:rPr>
        <w:t>4.8</w:t>
      </w:r>
      <w:r w:rsidRPr="00CA3F84">
        <w:rPr>
          <w:rFonts w:cs="Arial"/>
          <w:szCs w:val="22"/>
        </w:rPr>
        <w:tab/>
        <w:t>Indemnification</w:t>
      </w:r>
      <w:bookmarkEnd w:id="52"/>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This indemnity shall be in addition to and/or in lieu of any insurance to be provided by the Contractor in accordance with this Contract, and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3" w:name="_Toc17791741"/>
      <w:r w:rsidRPr="00CA3F84">
        <w:rPr>
          <w:rFonts w:cs="Arial"/>
          <w:szCs w:val="22"/>
        </w:rPr>
        <w:t>4.9</w:t>
      </w:r>
      <w:r w:rsidR="00BE1000" w:rsidRPr="00CA3F84">
        <w:rPr>
          <w:rFonts w:cs="Arial"/>
          <w:szCs w:val="22"/>
        </w:rPr>
        <w:tab/>
        <w:t>Set-Off</w:t>
      </w:r>
      <w:bookmarkEnd w:id="53"/>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4"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4"/>
    </w:p>
    <w:p w14:paraId="21E30651" w14:textId="77777777" w:rsidR="00BE1000" w:rsidRPr="00CA3F84" w:rsidRDefault="00BE1000" w:rsidP="00BE1000">
      <w:pPr>
        <w:pStyle w:val="NoSpacing"/>
        <w:rPr>
          <w:rFonts w:cs="Arial"/>
          <w:szCs w:val="22"/>
        </w:rPr>
      </w:pPr>
      <w:r w:rsidRPr="00CA3F84">
        <w:rPr>
          <w:rFonts w:cs="Arial"/>
          <w:szCs w:val="22"/>
        </w:rPr>
        <w:t>Unless otherwise stated and to the extent permitted by law any deliverables required of the successful Bidder hereunder shall be the exclusive property of the City.  The City shall own all rights of copyright and such deliverables shall not be used, copied or modified by anyone without the prior written permission of the City.</w:t>
      </w:r>
    </w:p>
    <w:p w14:paraId="1D7624E6" w14:textId="77777777" w:rsidR="00BE1000" w:rsidRPr="00CA3F84" w:rsidRDefault="00BE1000" w:rsidP="00BE1000">
      <w:pPr>
        <w:pStyle w:val="Heading2"/>
        <w:rPr>
          <w:rFonts w:cs="Arial"/>
          <w:szCs w:val="22"/>
        </w:rPr>
      </w:pPr>
      <w:bookmarkStart w:id="55" w:name="_Toc17791743"/>
      <w:r w:rsidRPr="00CA3F84">
        <w:rPr>
          <w:rFonts w:cs="Arial"/>
          <w:szCs w:val="22"/>
        </w:rPr>
        <w:t>4.1</w:t>
      </w:r>
      <w:r w:rsidR="00B01170" w:rsidRPr="00CA3F84">
        <w:rPr>
          <w:rFonts w:cs="Arial"/>
          <w:szCs w:val="22"/>
        </w:rPr>
        <w:t>1</w:t>
      </w:r>
      <w:r w:rsidRPr="00CA3F84">
        <w:rPr>
          <w:rFonts w:cs="Arial"/>
          <w:szCs w:val="22"/>
        </w:rPr>
        <w:tab/>
        <w:t>Salvage Goods</w:t>
      </w:r>
      <w:bookmarkEnd w:id="55"/>
    </w:p>
    <w:p w14:paraId="58724C5E" w14:textId="77777777" w:rsidR="00BE1000" w:rsidRPr="00CA3F84" w:rsidRDefault="00BE1000" w:rsidP="00BE1000">
      <w:pPr>
        <w:pStyle w:val="NoSpacing"/>
        <w:rPr>
          <w:rFonts w:cs="Arial"/>
          <w:szCs w:val="22"/>
        </w:rPr>
      </w:pPr>
      <w:r w:rsidRPr="00CA3F84">
        <w:rPr>
          <w:rFonts w:cs="Arial"/>
          <w:szCs w:val="22"/>
        </w:rPr>
        <w:t>If the Work herein involves the removal or replacement of any Goods, material or equipment that may be of some continuing value, such Goods, material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6" w:name="_Toc17791744"/>
      <w:r w:rsidRPr="00CA3F84">
        <w:rPr>
          <w:rFonts w:cs="Arial"/>
          <w:szCs w:val="22"/>
        </w:rPr>
        <w:t>4.1</w:t>
      </w:r>
      <w:r w:rsidR="00B01170" w:rsidRPr="00CA3F84">
        <w:rPr>
          <w:rFonts w:cs="Arial"/>
          <w:szCs w:val="22"/>
        </w:rPr>
        <w:t>2</w:t>
      </w:r>
      <w:r w:rsidRPr="00CA3F84">
        <w:rPr>
          <w:rFonts w:cs="Arial"/>
          <w:szCs w:val="22"/>
        </w:rPr>
        <w:tab/>
        <w:t>Confidentiality</w:t>
      </w:r>
      <w:bookmarkEnd w:id="56"/>
    </w:p>
    <w:p w14:paraId="7BFE92B1" w14:textId="77777777" w:rsidR="00BE1000" w:rsidRDefault="00BE1000" w:rsidP="00BE1000">
      <w:pPr>
        <w:pStyle w:val="NoSpacing"/>
        <w:rPr>
          <w:rFonts w:cs="Arial"/>
          <w:szCs w:val="22"/>
        </w:rPr>
      </w:pPr>
      <w:r w:rsidRPr="00CA3F84">
        <w:rPr>
          <w:rFonts w:cs="Arial"/>
          <w:szCs w:val="22"/>
        </w:rPr>
        <w:t>The successful Bidder agrees that all personal information that it acquires knowledge of as a result of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in the course of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7"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7"/>
    </w:p>
    <w:p w14:paraId="0DCBBC10" w14:textId="77777777" w:rsidR="00BE1000" w:rsidRPr="00CA3F84" w:rsidRDefault="00BE1000" w:rsidP="00BE1000">
      <w:pPr>
        <w:pStyle w:val="NoSpacing"/>
        <w:rPr>
          <w:rFonts w:cs="Arial"/>
          <w:szCs w:val="22"/>
        </w:rPr>
      </w:pPr>
      <w:r w:rsidRPr="00CA3F84">
        <w:rPr>
          <w:rFonts w:cs="Arial"/>
          <w:szCs w:val="22"/>
        </w:rPr>
        <w:t>The City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of, and meets all requirements.</w:t>
      </w:r>
    </w:p>
    <w:p w14:paraId="3256FF2C" w14:textId="77777777" w:rsidR="00BE1000" w:rsidRPr="00CA3F84" w:rsidRDefault="00BE1000" w:rsidP="00BE1000">
      <w:pPr>
        <w:pStyle w:val="Heading2"/>
        <w:rPr>
          <w:rFonts w:cs="Arial"/>
          <w:szCs w:val="22"/>
        </w:rPr>
      </w:pPr>
      <w:bookmarkStart w:id="58" w:name="_Toc17791746"/>
      <w:r w:rsidRPr="00CA3F84">
        <w:rPr>
          <w:rFonts w:cs="Arial"/>
          <w:szCs w:val="22"/>
        </w:rPr>
        <w:t>4.1</w:t>
      </w:r>
      <w:r w:rsidR="00B01170" w:rsidRPr="00CA3F84">
        <w:rPr>
          <w:rFonts w:cs="Arial"/>
          <w:szCs w:val="22"/>
        </w:rPr>
        <w:t>4</w:t>
      </w:r>
      <w:r w:rsidRPr="00CA3F84">
        <w:rPr>
          <w:rFonts w:cs="Arial"/>
          <w:szCs w:val="22"/>
        </w:rPr>
        <w:tab/>
        <w:t>Applicable Law</w:t>
      </w:r>
      <w:bookmarkEnd w:id="58"/>
    </w:p>
    <w:p w14:paraId="4E8817AC" w14:textId="77777777" w:rsidR="00BE1000" w:rsidRPr="00CA3F84" w:rsidRDefault="00BE1000" w:rsidP="00BE1000">
      <w:pPr>
        <w:pStyle w:val="NoSpacing"/>
        <w:rPr>
          <w:rFonts w:cs="Arial"/>
          <w:szCs w:val="22"/>
        </w:rPr>
      </w:pPr>
      <w:r w:rsidRPr="00CA3F84">
        <w:rPr>
          <w:rFonts w:cs="Arial"/>
          <w:szCs w:val="22"/>
        </w:rPr>
        <w:t>The successful Bidder shall comply and ensure compliance with all applicable laws, regulations, rules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This Bid Solicitation and any Contract entered into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9" w:name="_Toc17791747"/>
      <w:r w:rsidRPr="00CA3F84">
        <w:rPr>
          <w:rFonts w:cs="Arial"/>
          <w:szCs w:val="22"/>
        </w:rPr>
        <w:t>4.1</w:t>
      </w:r>
      <w:r w:rsidR="00B01170" w:rsidRPr="00CA3F84">
        <w:rPr>
          <w:rFonts w:cs="Arial"/>
          <w:szCs w:val="22"/>
        </w:rPr>
        <w:t>5</w:t>
      </w:r>
      <w:r w:rsidRPr="00CA3F84">
        <w:rPr>
          <w:rFonts w:cs="Arial"/>
          <w:szCs w:val="22"/>
        </w:rPr>
        <w:tab/>
        <w:t>Assignment</w:t>
      </w:r>
      <w:bookmarkEnd w:id="59"/>
    </w:p>
    <w:p w14:paraId="3A57636D"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60"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60"/>
    </w:p>
    <w:p w14:paraId="7A3FDE87" w14:textId="77777777" w:rsidR="00BE1000" w:rsidRPr="00CA3F84" w:rsidRDefault="00BE1000" w:rsidP="00BE1000">
      <w:pPr>
        <w:pStyle w:val="NoSpacing"/>
        <w:rPr>
          <w:rFonts w:cs="Arial"/>
          <w:szCs w:val="22"/>
        </w:rPr>
      </w:pPr>
      <w:r w:rsidRPr="00CA3F84">
        <w:rPr>
          <w:rFonts w:cs="Arial"/>
          <w:szCs w:val="22"/>
        </w:rPr>
        <w:t>The successful Bidder acknowledges that it has read, understood and shall at all times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The successful Bidder shall be responsible for the selection of its subcontractors and shall be solely responsible for the means, methods, techniques, sequences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all of its employees and the employees of any subcontractor are qualified to perform the Work and are trained in the Health &amp; Safety Requirements.  The City or its authorized representatives shall have access to the site of the Work at all times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1" w:name="_Toc17791749"/>
      <w:r w:rsidRPr="00CA3F84">
        <w:rPr>
          <w:rFonts w:cs="Arial"/>
          <w:szCs w:val="22"/>
        </w:rPr>
        <w:t>Part 5 – Definitions and Interpretation</w:t>
      </w:r>
      <w:bookmarkEnd w:id="61"/>
    </w:p>
    <w:p w14:paraId="146AC3C6" w14:textId="77777777" w:rsidR="00BE1000" w:rsidRPr="00CA3F84" w:rsidRDefault="00BE1000" w:rsidP="00BE1000">
      <w:pPr>
        <w:pStyle w:val="Heading2"/>
        <w:rPr>
          <w:rFonts w:cs="Arial"/>
          <w:szCs w:val="22"/>
        </w:rPr>
      </w:pPr>
      <w:bookmarkStart w:id="62" w:name="_Toc17791750"/>
      <w:r w:rsidRPr="00CA3F84">
        <w:rPr>
          <w:rFonts w:cs="Arial"/>
          <w:szCs w:val="22"/>
        </w:rPr>
        <w:t>5.1</w:t>
      </w:r>
      <w:r w:rsidRPr="00CA3F84">
        <w:rPr>
          <w:rFonts w:cs="Arial"/>
          <w:szCs w:val="22"/>
        </w:rPr>
        <w:tab/>
        <w:t>Definitions</w:t>
      </w:r>
      <w:bookmarkEnd w:id="62"/>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“Contract Price” is defined in Division #2 1.</w:t>
      </w:r>
      <w:r w:rsidRPr="006B738B">
        <w:rPr>
          <w:rFonts w:cs="Arial"/>
          <w:szCs w:val="22"/>
        </w:rPr>
        <w:t>Schedule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3" w:name="_Toc17791751"/>
      <w:r w:rsidRPr="00CA3F84">
        <w:rPr>
          <w:rFonts w:cs="Arial"/>
          <w:szCs w:val="22"/>
        </w:rPr>
        <w:t>5.2</w:t>
      </w:r>
      <w:r w:rsidRPr="00CA3F84">
        <w:rPr>
          <w:rFonts w:cs="Arial"/>
          <w:szCs w:val="22"/>
        </w:rPr>
        <w:tab/>
        <w:t>Interpretation</w:t>
      </w:r>
      <w:bookmarkEnd w:id="63"/>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headerReference w:type="default" r:id="rId18"/>
          <w:footerReference w:type="default" r:id="rId19"/>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4" w:name="_Toc5630812"/>
      <w:bookmarkStart w:id="65" w:name="_Toc5711833"/>
      <w:bookmarkStart w:id="66" w:name="_Toc5803660"/>
      <w:bookmarkStart w:id="67" w:name="_Toc17791752"/>
      <w:r w:rsidRPr="00517941">
        <w:lastRenderedPageBreak/>
        <w:t>Division #</w:t>
      </w:r>
      <w:r>
        <w:t>2</w:t>
      </w:r>
      <w:bookmarkEnd w:id="64"/>
      <w:bookmarkEnd w:id="65"/>
      <w:bookmarkEnd w:id="66"/>
      <w:bookmarkEnd w:id="67"/>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n bids&amp;tenders,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within bids&amp;tenders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7AAEEFE9"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w:t>
      </w:r>
      <w:r w:rsidR="007B79AC">
        <w:rPr>
          <w:rFonts w:ascii="Arial" w:hAnsi="Arial" w:cs="Arial"/>
          <w:b/>
          <w:bCs/>
          <w:lang w:val="en-CA"/>
        </w:rPr>
        <w:t>4</w:t>
      </w:r>
      <w:r w:rsidRPr="003934CB">
        <w:rPr>
          <w:rFonts w:ascii="Arial" w:hAnsi="Arial" w:cs="Arial"/>
          <w:b/>
          <w:bCs/>
          <w:lang w:val="en-CA"/>
        </w:rPr>
        <w:t>-</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response;</w:t>
      </w:r>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tractor who has the experience and expertise in the provision of the required Work</w:t>
      </w:r>
      <w:r w:rsidRPr="0066368E">
        <w:rPr>
          <w:rFonts w:ascii="Arial" w:hAnsi="Arial" w:cs="Arial"/>
          <w:lang w:val="en-CA"/>
        </w:rPr>
        <w:t>;</w:t>
      </w:r>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shall furnish all necessary machinery, tools, equipment, materials, supplies, labour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The documents listed below represent the entire Contract and complete understanding between the parties, and supersedes all prior negotiations, representations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r w:rsidRPr="00271A22">
        <w:rPr>
          <w:rFonts w:ascii="Arial" w:hAnsi="Arial" w:cs="Arial"/>
        </w:rPr>
        <w:t xml:space="preserve">Agreement;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t xml:space="preserve">Addenda;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Provisions;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Solicitation;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t>Tender;</w:t>
      </w:r>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Contract Plans</w:t>
      </w:r>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 xml:space="preserve">City of Greater Sudbury Standard Drawing (G.S.S.D.);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(i)</w:t>
      </w:r>
      <w:r>
        <w:rPr>
          <w:rFonts w:ascii="Arial" w:hAnsi="Arial" w:cs="Arial"/>
        </w:rPr>
        <w:tab/>
      </w:r>
      <w:r w:rsidRPr="00411DC1">
        <w:rPr>
          <w:rFonts w:ascii="Arial" w:hAnsi="Arial" w:cs="Arial"/>
          <w:lang w:val="en-CA"/>
        </w:rPr>
        <w:t>Ontario Provincial Standard Specifications (O.P.S.S.);</w:t>
      </w:r>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 may only be amended, altered, substituted, deleted, replaced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Any notice, demand, approval, consent, waiver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r w:rsidRPr="004049FD">
        <w:rPr>
          <w:rFonts w:eastAsia="Arial" w:cs="Arial"/>
          <w:color w:val="000000"/>
          <w:sz w:val="24"/>
        </w:rPr>
        <w:t>enter into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The provision of the Contract shall operate for the benefit of and be binding upon the City and the Contractor and their respective heirs, legal representatives, successors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(City)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r>
        <w:rPr>
          <w:rFonts w:ascii="Arial" w:hAnsi="Arial" w:cs="Arial"/>
          <w:bCs/>
        </w:rPr>
        <w:t xml:space="preserve"> </w:t>
      </w:r>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______  of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(City)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0D4E5681" w14:textId="77777777" w:rsidR="00997A8E" w:rsidRDefault="00506860" w:rsidP="00997A8E">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sz w:val="22"/>
          <w:szCs w:val="22"/>
        </w:rPr>
      </w:pPr>
      <w:r w:rsidRPr="00517941">
        <w:rPr>
          <w:sz w:val="22"/>
          <w:szCs w:val="22"/>
        </w:rPr>
        <w:br w:type="page"/>
      </w:r>
    </w:p>
    <w:p w14:paraId="6669F1E6" w14:textId="77777777" w:rsidR="00997A8E" w:rsidRPr="00BB0A88" w:rsidRDefault="00997A8E" w:rsidP="00997A8E">
      <w:pPr>
        <w:pStyle w:val="Heading3"/>
      </w:pPr>
      <w:bookmarkStart w:id="70" w:name="_Toc5630814"/>
      <w:bookmarkStart w:id="71" w:name="_Toc5711835"/>
      <w:bookmarkStart w:id="72" w:name="_Toc5803662"/>
      <w:bookmarkStart w:id="73" w:name="_Toc17791754"/>
      <w:r w:rsidRPr="00BB0A88">
        <w:lastRenderedPageBreak/>
        <w:t>Division #3</w:t>
      </w:r>
      <w:bookmarkEnd w:id="70"/>
      <w:bookmarkEnd w:id="71"/>
      <w:bookmarkEnd w:id="72"/>
      <w:bookmarkEnd w:id="73"/>
    </w:p>
    <w:p w14:paraId="0971EC69" w14:textId="77777777" w:rsidR="00997A8E" w:rsidRPr="00131C3B" w:rsidRDefault="00997A8E" w:rsidP="00997A8E">
      <w:pPr>
        <w:pStyle w:val="Heading3"/>
      </w:pPr>
      <w:bookmarkStart w:id="74" w:name="_Toc5630815"/>
      <w:bookmarkStart w:id="75" w:name="_Toc5711836"/>
      <w:bookmarkStart w:id="76" w:name="_Toc5803663"/>
      <w:bookmarkStart w:id="77" w:name="_Toc17791755"/>
      <w:r w:rsidRPr="00BB0A88">
        <w:t>Special Provisions</w:t>
      </w:r>
      <w:bookmarkEnd w:id="74"/>
      <w:bookmarkEnd w:id="75"/>
      <w:bookmarkEnd w:id="76"/>
      <w:bookmarkEnd w:id="77"/>
    </w:p>
    <w:p w14:paraId="7287222D" w14:textId="77777777" w:rsidR="00997A8E" w:rsidRPr="00517941" w:rsidRDefault="00997A8E" w:rsidP="00997A8E">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Pr="00517941">
        <w:rPr>
          <w:rStyle w:val="Strong"/>
        </w:rPr>
        <w:tab/>
        <w:t>D</w:t>
      </w:r>
      <w:r>
        <w:rPr>
          <w:rStyle w:val="Strong"/>
        </w:rPr>
        <w:t>escription</w:t>
      </w:r>
    </w:p>
    <w:p w14:paraId="453714BB" w14:textId="77777777" w:rsidR="00997A8E" w:rsidRPr="00577699" w:rsidRDefault="00997A8E" w:rsidP="00997A8E">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6D23117D" w14:textId="77777777" w:rsidR="00997A8E" w:rsidRPr="002715C4" w:rsidRDefault="00997A8E" w:rsidP="00997A8E">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Pr>
          <w:rFonts w:ascii="Arial" w:hAnsi="Arial" w:cs="Arial"/>
          <w:bCs/>
          <w:sz w:val="22"/>
          <w:szCs w:val="22"/>
          <w:lang w:val="en-CA"/>
        </w:rPr>
        <w:tab/>
      </w:r>
    </w:p>
    <w:p w14:paraId="7562D427" w14:textId="77777777" w:rsidR="00997A8E" w:rsidRPr="00B731DB" w:rsidRDefault="00997A8E" w:rsidP="00997A8E">
      <w:pPr>
        <w:tabs>
          <w:tab w:val="left" w:pos="1440"/>
          <w:tab w:val="left" w:pos="2160"/>
          <w:tab w:val="left" w:pos="5040"/>
        </w:tabs>
        <w:ind w:left="2160"/>
        <w:rPr>
          <w:rFonts w:ascii="Arial" w:hAnsi="Arial" w:cs="Arial"/>
          <w:bCs/>
          <w:sz w:val="20"/>
          <w:szCs w:val="20"/>
          <w:lang w:val="en-CA"/>
        </w:rPr>
      </w:pPr>
    </w:p>
    <w:p w14:paraId="6B71E429" w14:textId="77777777" w:rsidR="00997A8E" w:rsidRPr="003D41D1" w:rsidRDefault="00997A8E" w:rsidP="00997A8E">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w:t>
      </w:r>
      <w:proofErr w:type="gramStart"/>
      <w:r w:rsidRPr="003D41D1">
        <w:rPr>
          <w:rFonts w:ascii="Arial" w:hAnsi="Arial" w:cs="Arial"/>
          <w:bCs/>
          <w:sz w:val="20"/>
          <w:szCs w:val="20"/>
          <w:highlight w:val="yellow"/>
          <w:lang w:val="en-CA"/>
        </w:rPr>
        <w:t>constraints</w:t>
      </w:r>
      <w:proofErr w:type="gramEnd"/>
      <w:r w:rsidRPr="003D41D1">
        <w:rPr>
          <w:rFonts w:ascii="Arial" w:hAnsi="Arial" w:cs="Arial"/>
          <w:bCs/>
          <w:sz w:val="20"/>
          <w:szCs w:val="20"/>
          <w:highlight w:val="yellow"/>
          <w:lang w:val="en-CA"/>
        </w:rPr>
        <w:t xml:space="preserve"> </w:t>
      </w:r>
    </w:p>
    <w:p w14:paraId="0B4AECD0" w14:textId="77777777" w:rsidR="00997A8E" w:rsidRDefault="00997A8E" w:rsidP="00997A8E">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 xml:space="preserve">Granular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546B9B0A" w14:textId="77777777" w:rsidR="00997A8E" w:rsidRPr="00E1344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Pr>
          <w:rFonts w:ascii="Arial" w:hAnsi="Arial" w:cs="Arial"/>
          <w:bCs/>
          <w:sz w:val="20"/>
          <w:szCs w:val="20"/>
          <w:highlight w:val="yellow"/>
          <w:lang w:val="en-CA"/>
        </w:rPr>
        <w:t xml:space="preserve"> this section and special provision when proposed works has potential to impact nearby structures (</w:t>
      </w:r>
      <w:proofErr w:type="gramStart"/>
      <w:r>
        <w:rPr>
          <w:rFonts w:ascii="Arial" w:hAnsi="Arial" w:cs="Arial"/>
          <w:bCs/>
          <w:sz w:val="20"/>
          <w:szCs w:val="20"/>
          <w:highlight w:val="yellow"/>
          <w:lang w:val="en-CA"/>
        </w:rPr>
        <w:t>e.g.</w:t>
      </w:r>
      <w:proofErr w:type="gramEnd"/>
      <w:r>
        <w:rPr>
          <w:rFonts w:ascii="Arial" w:hAnsi="Arial" w:cs="Arial"/>
          <w:bCs/>
          <w:sz w:val="20"/>
          <w:szCs w:val="20"/>
          <w:highlight w:val="yellow"/>
          <w:lang w:val="en-CA"/>
        </w:rPr>
        <w:t xml:space="preserve"> Full depth road reconstruction in older neighbourhoods, significant rock removal using by mechanical means, significant grading works on private property, etc.).</w:t>
      </w:r>
    </w:p>
    <w:p w14:paraId="3F27A04E" w14:textId="77777777" w:rsidR="00997A8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Shutdown </w:t>
      </w:r>
      <w:r>
        <w:rPr>
          <w:rFonts w:ascii="Arial" w:hAnsi="Arial" w:cs="Arial"/>
          <w:sz w:val="22"/>
          <w:szCs w:val="22"/>
          <w:lang w:val="en-CA"/>
        </w:rPr>
        <w:tab/>
      </w:r>
      <w:r w:rsidRPr="003D41D1">
        <w:rPr>
          <w:rFonts w:ascii="Arial" w:hAnsi="Arial" w:cs="Arial"/>
          <w:bCs/>
          <w:sz w:val="20"/>
          <w:szCs w:val="20"/>
          <w:highlight w:val="yellow"/>
          <w:lang w:val="en-CA"/>
        </w:rPr>
        <w:t xml:space="preserve">Include </w:t>
      </w:r>
      <w:r>
        <w:rPr>
          <w:rFonts w:ascii="Arial" w:hAnsi="Arial" w:cs="Arial"/>
          <w:bCs/>
          <w:sz w:val="20"/>
          <w:szCs w:val="20"/>
          <w:highlight w:val="yellow"/>
          <w:lang w:val="en-CA"/>
        </w:rPr>
        <w:t xml:space="preserve">this section and special provision when applicable (i.e.: When construction works are carried over to the following year). </w:t>
      </w:r>
    </w:p>
    <w:p w14:paraId="6E3DA9B9" w14:textId="77777777" w:rsidR="00997A8E" w:rsidRPr="00765CC0" w:rsidRDefault="00997A8E" w:rsidP="00997A8E">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4EA512CB" w14:textId="77777777" w:rsidR="00997A8E" w:rsidRPr="003D41D1" w:rsidRDefault="00997A8E" w:rsidP="00997A8E">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 (</w:t>
      </w:r>
      <w:proofErr w:type="spellStart"/>
      <w:r w:rsidRPr="002B2A9A">
        <w:rPr>
          <w:rFonts w:ascii="Arial" w:hAnsi="Arial" w:cs="Arial"/>
          <w:bCs/>
          <w:sz w:val="20"/>
          <w:szCs w:val="20"/>
          <w:highlight w:val="yellow"/>
          <w:lang w:val="en-CA"/>
        </w:rPr>
        <w:t>i.e</w:t>
      </w:r>
      <w:proofErr w:type="spellEnd"/>
      <w:r w:rsidRPr="002B2A9A">
        <w:rPr>
          <w:rFonts w:ascii="Arial" w:hAnsi="Arial" w:cs="Arial"/>
          <w:bCs/>
          <w:sz w:val="20"/>
          <w:szCs w:val="20"/>
          <w:highlight w:val="yellow"/>
          <w:lang w:val="en-CA"/>
        </w:rPr>
        <w:t>: Traffic Signal Work)</w:t>
      </w:r>
      <w:r>
        <w:rPr>
          <w:rFonts w:ascii="Arial" w:hAnsi="Arial" w:cs="Arial"/>
          <w:bCs/>
          <w:sz w:val="20"/>
          <w:szCs w:val="20"/>
          <w:lang w:val="en-CA"/>
        </w:rPr>
        <w:t>.</w:t>
      </w:r>
    </w:p>
    <w:p w14:paraId="2DCEE7DD" w14:textId="34B8693A" w:rsidR="00997A8E" w:rsidRPr="003D41D1" w:rsidRDefault="00997A8E" w:rsidP="00997A8E">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w:t>
      </w:r>
      <w:r w:rsidR="009C6D90">
        <w:rPr>
          <w:rFonts w:ascii="Arial" w:hAnsi="Arial" w:cs="Arial"/>
          <w:bCs/>
          <w:sz w:val="20"/>
          <w:szCs w:val="20"/>
          <w:highlight w:val="yellow"/>
          <w:lang w:val="en-CA"/>
        </w:rPr>
        <w:t>when</w:t>
      </w:r>
      <w:r w:rsidRPr="003D41D1">
        <w:rPr>
          <w:rFonts w:ascii="Arial" w:hAnsi="Arial" w:cs="Arial"/>
          <w:bCs/>
          <w:sz w:val="20"/>
          <w:szCs w:val="20"/>
          <w:highlight w:val="yellow"/>
          <w:lang w:val="en-CA"/>
        </w:rPr>
        <w:t xml:space="preserve">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75A1D542" w14:textId="43FAF199" w:rsidR="00997A8E" w:rsidRPr="003D41D1" w:rsidRDefault="00997A8E" w:rsidP="00997A8E">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w:t>
      </w:r>
      <w:r w:rsidR="009C6D90">
        <w:rPr>
          <w:rFonts w:ascii="Arial" w:hAnsi="Arial" w:cs="Arial"/>
          <w:bCs/>
          <w:sz w:val="20"/>
          <w:szCs w:val="20"/>
          <w:highlight w:val="yellow"/>
          <w:lang w:val="en-CA"/>
        </w:rPr>
        <w:t xml:space="preserve">this section when a site office is </w:t>
      </w:r>
      <w:proofErr w:type="gramStart"/>
      <w:r w:rsidRPr="003D41D1">
        <w:rPr>
          <w:rFonts w:ascii="Arial" w:hAnsi="Arial" w:cs="Arial"/>
          <w:b/>
          <w:bCs/>
          <w:sz w:val="20"/>
          <w:szCs w:val="20"/>
          <w:highlight w:val="yellow"/>
          <w:u w:val="single"/>
          <w:lang w:val="en-CA"/>
        </w:rPr>
        <w:t>not</w:t>
      </w:r>
      <w:proofErr w:type="gramEnd"/>
    </w:p>
    <w:p w14:paraId="5C7F4C39" w14:textId="77777777" w:rsidR="00997A8E" w:rsidRPr="003D053B" w:rsidRDefault="00997A8E" w:rsidP="00997A8E">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1A9BFB4E" w14:textId="77777777" w:rsidR="00997A8E" w:rsidRPr="00EC3CF5" w:rsidRDefault="00997A8E" w:rsidP="00997A8E">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D049595" w14:textId="77777777" w:rsidR="00997A8E" w:rsidRPr="00133DED" w:rsidRDefault="00997A8E" w:rsidP="00997A8E">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Pr="00E72BBD">
        <w:rPr>
          <w:rFonts w:ascii="Arial" w:eastAsia="Times New Roman" w:hAnsi="Arial"/>
          <w:bCs/>
          <w:sz w:val="22"/>
          <w:szCs w:val="28"/>
          <w:highlight w:val="yellow"/>
        </w:rPr>
        <w:t>Include this section and special provision when applicable</w:t>
      </w:r>
      <w:r>
        <w:rPr>
          <w:rFonts w:ascii="Arial" w:eastAsia="Times New Roman" w:hAnsi="Arial"/>
          <w:bCs/>
          <w:sz w:val="22"/>
          <w:szCs w:val="28"/>
        </w:rPr>
        <w:t xml:space="preserve">. </w:t>
      </w:r>
    </w:p>
    <w:p w14:paraId="63EB6273" w14:textId="77777777" w:rsidR="00997A8E" w:rsidRPr="00071C2B" w:rsidRDefault="00997A8E" w:rsidP="00997A8E">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582CB037" w14:textId="77777777" w:rsidR="00997A8E" w:rsidRPr="00071C2B" w:rsidRDefault="00997A8E" w:rsidP="00997A8E">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5711109" w14:textId="77777777" w:rsidR="00997A8E" w:rsidRDefault="00997A8E" w:rsidP="00997A8E">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1DA7650E" w14:textId="77777777" w:rsidR="00997A8E" w:rsidRPr="00AF0C03" w:rsidRDefault="00997A8E" w:rsidP="00997A8E">
      <w:pPr>
        <w:pStyle w:val="NoSpacing"/>
        <w:spacing w:before="0" w:after="0"/>
        <w:ind w:left="270"/>
        <w:jc w:val="center"/>
        <w:rPr>
          <w:rFonts w:cs="Arial"/>
          <w:b/>
          <w:szCs w:val="22"/>
        </w:rPr>
      </w:pPr>
      <w:r w:rsidRPr="00AF0C03">
        <w:rPr>
          <w:rFonts w:cs="Arial"/>
          <w:b/>
          <w:szCs w:val="22"/>
        </w:rPr>
        <w:lastRenderedPageBreak/>
        <w:t>Division #3</w:t>
      </w:r>
    </w:p>
    <w:p w14:paraId="39DC9B4F" w14:textId="77777777" w:rsidR="00997A8E" w:rsidRDefault="00997A8E" w:rsidP="00997A8E">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5F3EFBA4" w14:textId="77777777" w:rsidR="00997A8E" w:rsidRDefault="00997A8E" w:rsidP="00997A8E">
      <w:pPr>
        <w:pStyle w:val="NoSpacing"/>
        <w:spacing w:before="360" w:after="0"/>
        <w:rPr>
          <w:lang w:val="en-CA"/>
        </w:rPr>
      </w:pPr>
      <w:r>
        <w:rPr>
          <w:rStyle w:val="Strong"/>
        </w:rPr>
        <w:t>Section</w:t>
      </w:r>
      <w:r w:rsidRPr="00517941">
        <w:rPr>
          <w:rStyle w:val="Strong"/>
        </w:rPr>
        <w:tab/>
        <w:t>D</w:t>
      </w:r>
      <w:r>
        <w:rPr>
          <w:rStyle w:val="Strong"/>
        </w:rPr>
        <w:t>escription</w:t>
      </w:r>
    </w:p>
    <w:p w14:paraId="0E48A988" w14:textId="77777777" w:rsidR="00997A8E" w:rsidRPr="007B5029" w:rsidRDefault="00997A8E" w:rsidP="00997A8E">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Pr>
          <w:rFonts w:ascii="Arial" w:hAnsi="Arial" w:cs="Arial"/>
          <w:b/>
          <w:sz w:val="20"/>
          <w:szCs w:val="20"/>
          <w:highlight w:val="yellow"/>
          <w:lang w:val="en-CA"/>
        </w:rPr>
        <w:t>.</w:t>
      </w:r>
    </w:p>
    <w:p w14:paraId="149C8FEA" w14:textId="77777777" w:rsidR="00997A8E" w:rsidRPr="00071C2B" w:rsidRDefault="00997A8E" w:rsidP="00997A8E">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5549BEC0" w14:textId="77777777" w:rsidR="00997A8E" w:rsidRPr="00071C2B"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0927B52E" w14:textId="7516A949" w:rsidR="00997A8E"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01694338" w14:textId="77777777" w:rsidR="00130068" w:rsidRDefault="00130068" w:rsidP="00130068">
      <w:pPr>
        <w:tabs>
          <w:tab w:val="left" w:pos="1440"/>
          <w:tab w:val="left" w:pos="5040"/>
        </w:tabs>
        <w:spacing w:before="240" w:after="240"/>
        <w:ind w:left="5040"/>
        <w:rPr>
          <w:rFonts w:ascii="Arial" w:hAnsi="Arial" w:cs="Arial"/>
          <w:sz w:val="22"/>
          <w:szCs w:val="22"/>
          <w:lang w:val="en-CA"/>
        </w:rPr>
      </w:pPr>
    </w:p>
    <w:p w14:paraId="6B5C9B35" w14:textId="4BF0EF3C" w:rsidR="00E86928" w:rsidRPr="00997A8E" w:rsidRDefault="00130068" w:rsidP="00997A8E">
      <w:pPr>
        <w:pStyle w:val="Heading4"/>
        <w:numPr>
          <w:ilvl w:val="12"/>
          <w:numId w:val="0"/>
        </w:numPr>
        <w:tabs>
          <w:tab w:val="left" w:pos="-360"/>
          <w:tab w:val="left" w:pos="0"/>
          <w:tab w:val="num" w:pos="36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jc w:val="center"/>
        <w:rPr>
          <w:rFonts w:ascii="Times New Roman" w:hAnsi="Times New Roman"/>
          <w:b w:val="0"/>
          <w:bCs w:val="0"/>
          <w:szCs w:val="22"/>
          <w:lang w:val="en-US"/>
        </w:rPr>
      </w:pPr>
      <w:r w:rsidRPr="00130068">
        <w:rPr>
          <w:rFonts w:cs="Arial"/>
          <w:b w:val="0"/>
          <w:bCs w:val="0"/>
          <w:szCs w:val="22"/>
          <w:highlight w:val="yellow"/>
          <w:lang w:val="en-CA"/>
        </w:rPr>
        <w:t>All</w:t>
      </w:r>
      <w:r>
        <w:rPr>
          <w:rFonts w:cs="Arial"/>
          <w:szCs w:val="22"/>
          <w:highlight w:val="yellow"/>
          <w:lang w:val="en-CA"/>
        </w:rPr>
        <w:t xml:space="preserve"> </w:t>
      </w:r>
      <w:r w:rsidR="00997A8E">
        <w:rPr>
          <w:rFonts w:cs="Arial"/>
          <w:szCs w:val="22"/>
          <w:highlight w:val="yellow"/>
          <w:lang w:val="en-CA"/>
        </w:rPr>
        <w:t>C</w:t>
      </w:r>
      <w:r w:rsidR="00E86928" w:rsidRPr="00E86928">
        <w:rPr>
          <w:rFonts w:cs="Arial"/>
          <w:szCs w:val="22"/>
          <w:highlight w:val="yellow"/>
          <w:lang w:val="en-CA"/>
        </w:rPr>
        <w:t xml:space="preserve">GS </w:t>
      </w:r>
      <w:r>
        <w:rPr>
          <w:rFonts w:cs="Arial"/>
          <w:szCs w:val="22"/>
          <w:highlight w:val="yellow"/>
          <w:lang w:val="en-CA"/>
        </w:rPr>
        <w:t xml:space="preserve">Standard </w:t>
      </w:r>
      <w:r w:rsidR="00E86928" w:rsidRPr="00E86928">
        <w:rPr>
          <w:rFonts w:cs="Arial"/>
          <w:szCs w:val="22"/>
          <w:highlight w:val="yellow"/>
          <w:lang w:val="en-CA"/>
        </w:rPr>
        <w:t>Special Provisions</w:t>
      </w:r>
      <w:r w:rsidR="00997A8E">
        <w:rPr>
          <w:rFonts w:cs="Arial"/>
          <w:b w:val="0"/>
          <w:bCs w:val="0"/>
          <w:szCs w:val="22"/>
          <w:highlight w:val="yellow"/>
          <w:lang w:val="en-CA"/>
        </w:rPr>
        <w:t xml:space="preserve"> can be found here</w:t>
      </w:r>
      <w:r w:rsidR="00E86928" w:rsidRPr="00E86928">
        <w:rPr>
          <w:rFonts w:cs="Arial"/>
          <w:szCs w:val="22"/>
          <w:highlight w:val="yellow"/>
          <w:lang w:val="en-CA"/>
        </w:rPr>
        <w:t>:</w:t>
      </w:r>
    </w:p>
    <w:p w14:paraId="6D88BE03" w14:textId="2F481A64" w:rsidR="00E86928" w:rsidRPr="00E86928" w:rsidRDefault="008A5C65" w:rsidP="00E86928">
      <w:pPr>
        <w:autoSpaceDE/>
        <w:autoSpaceDN/>
        <w:adjustRightInd/>
        <w:jc w:val="center"/>
        <w:rPr>
          <w:rFonts w:ascii="Arial" w:hAnsi="Arial" w:cs="Arial"/>
        </w:rPr>
      </w:pPr>
      <w:hyperlink r:id="rId21" w:history="1">
        <w:r w:rsidR="00E86928" w:rsidRPr="00E86928">
          <w:rPr>
            <w:rStyle w:val="Hyperlink"/>
            <w:rFonts w:ascii="Arial" w:hAnsi="Arial" w:cs="Arial"/>
          </w:rPr>
          <w:t>Design Standards for Linear Construction by Category (greatersudbury.ca)</w:t>
        </w:r>
      </w:hyperlink>
    </w:p>
    <w:p w14:paraId="7C2930DC" w14:textId="77777777" w:rsidR="00E86928" w:rsidRDefault="00E86928" w:rsidP="00E86928">
      <w:pPr>
        <w:autoSpaceDE/>
        <w:autoSpaceDN/>
        <w:adjustRightInd/>
        <w:jc w:val="center"/>
        <w:rPr>
          <w:sz w:val="22"/>
          <w:szCs w:val="22"/>
        </w:rPr>
      </w:pPr>
    </w:p>
    <w:p w14:paraId="2F8004A0" w14:textId="77777777" w:rsidR="00474E3B" w:rsidRDefault="00506860" w:rsidP="006F4E01">
      <w:pPr>
        <w:pStyle w:val="Heading4"/>
        <w:spacing w:before="3240" w:after="240"/>
        <w:jc w:val="right"/>
      </w:pPr>
      <w:r w:rsidRPr="00517941">
        <w:br w:type="page"/>
      </w:r>
    </w:p>
    <w:p w14:paraId="71D2BED2" w14:textId="77777777" w:rsidR="00997A8E" w:rsidRPr="005C3D6C" w:rsidRDefault="00997A8E" w:rsidP="00A95BD6">
      <w:pPr>
        <w:pStyle w:val="Heading4"/>
        <w:numPr>
          <w:ilvl w:val="0"/>
          <w:numId w:val="26"/>
        </w:numPr>
        <w:spacing w:before="0"/>
        <w:ind w:left="360"/>
      </w:pPr>
      <w:r w:rsidRPr="005C3D6C">
        <w:lastRenderedPageBreak/>
        <w:t>Commencement and Completion</w:t>
      </w:r>
    </w:p>
    <w:p w14:paraId="3CEF7679" w14:textId="77777777" w:rsidR="00997A8E" w:rsidRPr="00B012D2" w:rsidRDefault="00997A8E" w:rsidP="00A95BD6">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49A0E748" w14:textId="6CABF784" w:rsidR="00997A8E" w:rsidRPr="00517941" w:rsidRDefault="00A95BD6" w:rsidP="00A95BD6">
      <w:pPr>
        <w:pStyle w:val="NoSpacing"/>
        <w:ind w:left="720" w:hanging="360"/>
        <w:rPr>
          <w:lang w:val="en-CA"/>
        </w:rPr>
      </w:pPr>
      <w:r>
        <w:rPr>
          <w:lang w:val="en-CA"/>
        </w:rPr>
        <w:tab/>
      </w:r>
      <w:r w:rsidR="00997A8E" w:rsidRPr="00517941">
        <w:rPr>
          <w:lang w:val="en-CA"/>
        </w:rPr>
        <w:t xml:space="preserve">The Contractor shall begin </w:t>
      </w:r>
      <w:r w:rsidR="00997A8E">
        <w:rPr>
          <w:lang w:val="en-CA"/>
        </w:rPr>
        <w:t>Work</w:t>
      </w:r>
      <w:r w:rsidR="00997A8E" w:rsidRPr="00517941">
        <w:rPr>
          <w:lang w:val="en-CA"/>
        </w:rPr>
        <w:t xml:space="preserve"> within one week of written instructions to do so and shall diligently prosecute his </w:t>
      </w:r>
      <w:r w:rsidR="00997A8E">
        <w:rPr>
          <w:lang w:val="en-CA"/>
        </w:rPr>
        <w:t>Work</w:t>
      </w:r>
      <w:r w:rsidR="00997A8E" w:rsidRPr="00517941">
        <w:rPr>
          <w:lang w:val="en-CA"/>
        </w:rPr>
        <w:t xml:space="preserve"> on this Contract to completion b</w:t>
      </w:r>
      <w:r w:rsidR="00997A8E">
        <w:rPr>
          <w:lang w:val="en-CA"/>
        </w:rPr>
        <w:t xml:space="preserve">y </w:t>
      </w:r>
      <w:r w:rsidR="00997A8E" w:rsidRPr="0064582C">
        <w:rPr>
          <w:rStyle w:val="Strong"/>
          <w:highlight w:val="yellow"/>
        </w:rPr>
        <w:t xml:space="preserve">[specify the completion </w:t>
      </w:r>
      <w:r w:rsidR="00997A8E">
        <w:rPr>
          <w:rStyle w:val="Strong"/>
          <w:highlight w:val="yellow"/>
        </w:rPr>
        <w:t>D</w:t>
      </w:r>
      <w:r w:rsidR="00997A8E" w:rsidRPr="0064582C">
        <w:rPr>
          <w:rStyle w:val="Strong"/>
          <w:highlight w:val="yellow"/>
        </w:rPr>
        <w:t>ate]</w:t>
      </w:r>
      <w:r w:rsidR="00997A8E" w:rsidRPr="00517941">
        <w:rPr>
          <w:lang w:val="en-CA"/>
        </w:rPr>
        <w:t xml:space="preserve">, in accordance with Section </w:t>
      </w:r>
      <w:r w:rsidR="00997A8E">
        <w:rPr>
          <w:lang w:val="en-CA"/>
        </w:rPr>
        <w:t>107-13</w:t>
      </w:r>
      <w:r w:rsidR="00997A8E" w:rsidRPr="00517941">
        <w:rPr>
          <w:lang w:val="en-CA"/>
        </w:rPr>
        <w:t xml:space="preserve"> of the General Conditions.</w:t>
      </w:r>
      <w:r w:rsidR="00997A8E">
        <w:rPr>
          <w:lang w:val="en-CA"/>
        </w:rPr>
        <w:t xml:space="preserve">  Working days do not apply to this contract.</w:t>
      </w:r>
    </w:p>
    <w:p w14:paraId="3CD5A181" w14:textId="77777777" w:rsidR="00997A8E" w:rsidRPr="00B012D2" w:rsidRDefault="00997A8E" w:rsidP="00A95BD6">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6AA19E5D" w14:textId="1C437033" w:rsidR="00997A8E" w:rsidRPr="00EC3CF5" w:rsidRDefault="00A95BD6" w:rsidP="00A95BD6">
      <w:pPr>
        <w:pStyle w:val="NoSpacing"/>
        <w:ind w:left="720" w:hanging="360"/>
        <w:rPr>
          <w:lang w:val="en-CA"/>
        </w:rPr>
      </w:pPr>
      <w:r>
        <w:rPr>
          <w:lang w:val="en-CA"/>
        </w:rPr>
        <w:tab/>
      </w:r>
      <w:r w:rsidR="00997A8E" w:rsidRPr="00517941">
        <w:rPr>
          <w:lang w:val="en-CA"/>
        </w:rPr>
        <w:t xml:space="preserve">The parties to the Contract hereto agree that the Contractor will pay to the Corporation the sum of </w:t>
      </w:r>
      <w:r w:rsidR="00997A8E" w:rsidRPr="00517941">
        <w:rPr>
          <w:rStyle w:val="Strong"/>
        </w:rPr>
        <w:t>$1,000.00</w:t>
      </w:r>
      <w:r w:rsidR="00997A8E" w:rsidRPr="00517941">
        <w:rPr>
          <w:lang w:val="en-CA"/>
        </w:rPr>
        <w:t xml:space="preserve"> per day </w:t>
      </w:r>
      <w:r w:rsidR="00997A8E" w:rsidRPr="00517941">
        <w:rPr>
          <w:rStyle w:val="Strong"/>
        </w:rPr>
        <w:t>L</w:t>
      </w:r>
      <w:r w:rsidR="00997A8E">
        <w:rPr>
          <w:rStyle w:val="Strong"/>
        </w:rPr>
        <w:t>iquidated Damages</w:t>
      </w:r>
      <w:r w:rsidR="00997A8E" w:rsidRPr="00517941">
        <w:rPr>
          <w:lang w:val="en-CA"/>
        </w:rPr>
        <w:t xml:space="preserve"> for each and every calendar day's delay in finishing the </w:t>
      </w:r>
      <w:r w:rsidR="00997A8E">
        <w:rPr>
          <w:lang w:val="en-CA"/>
        </w:rPr>
        <w:t>Work</w:t>
      </w:r>
      <w:r w:rsidR="00997A8E" w:rsidRPr="00517941">
        <w:rPr>
          <w:lang w:val="en-CA"/>
        </w:rPr>
        <w:t xml:space="preserve"> in excess of </w:t>
      </w:r>
      <w:r w:rsidR="00997A8E" w:rsidRPr="0064582C">
        <w:rPr>
          <w:rStyle w:val="Strong"/>
          <w:highlight w:val="yellow"/>
        </w:rPr>
        <w:t xml:space="preserve">[specify the completion </w:t>
      </w:r>
      <w:r w:rsidR="00997A8E">
        <w:rPr>
          <w:rStyle w:val="Strong"/>
          <w:highlight w:val="yellow"/>
        </w:rPr>
        <w:t>D</w:t>
      </w:r>
      <w:r w:rsidR="00997A8E" w:rsidRPr="0064582C">
        <w:rPr>
          <w:rStyle w:val="Strong"/>
          <w:highlight w:val="yellow"/>
        </w:rPr>
        <w:t>ate]</w:t>
      </w:r>
      <w:r w:rsidR="00997A8E" w:rsidRPr="00517941">
        <w:rPr>
          <w:lang w:val="en-CA"/>
        </w:rPr>
        <w:t xml:space="preserve">, in accordance with Section </w:t>
      </w:r>
      <w:r w:rsidR="00997A8E">
        <w:rPr>
          <w:lang w:val="en-CA"/>
        </w:rPr>
        <w:t>107-13</w:t>
      </w:r>
      <w:r w:rsidR="00997A8E" w:rsidRPr="00517941">
        <w:rPr>
          <w:lang w:val="en-CA"/>
        </w:rPr>
        <w:t xml:space="preserve"> of the General Conditions.</w:t>
      </w:r>
      <w:r w:rsidR="00997A8E">
        <w:rPr>
          <w:lang w:val="en-CA"/>
        </w:rPr>
        <w:t xml:space="preserve">  Working days do not apply to this contract.</w:t>
      </w:r>
    </w:p>
    <w:p w14:paraId="55454115" w14:textId="77777777" w:rsidR="00997A8E" w:rsidRPr="0096206E" w:rsidRDefault="00997A8E" w:rsidP="00997A8E">
      <w:pPr>
        <w:pStyle w:val="ListParagraph"/>
        <w:numPr>
          <w:ilvl w:val="0"/>
          <w:numId w:val="45"/>
        </w:numPr>
        <w:spacing w:before="240" w:after="240"/>
        <w:rPr>
          <w:rFonts w:ascii="Arial" w:hAnsi="Arial" w:cs="Arial"/>
          <w:b/>
          <w:vanish/>
          <w:sz w:val="22"/>
          <w:szCs w:val="22"/>
          <w:lang w:val="en-CA" w:eastAsia="en-US"/>
        </w:rPr>
      </w:pPr>
    </w:p>
    <w:p w14:paraId="40286FAA" w14:textId="29E5A514" w:rsidR="00997A8E" w:rsidRDefault="00997A8E" w:rsidP="00997A8E">
      <w:pPr>
        <w:pStyle w:val="NoSpacing"/>
        <w:numPr>
          <w:ilvl w:val="0"/>
          <w:numId w:val="45"/>
        </w:numPr>
        <w:ind w:left="450" w:hanging="450"/>
        <w:rPr>
          <w:rFonts w:cs="Arial"/>
          <w:b/>
          <w:szCs w:val="22"/>
          <w:lang w:val="en-CA"/>
        </w:rPr>
      </w:pPr>
      <w:r w:rsidRPr="006631CC">
        <w:rPr>
          <w:rFonts w:cs="Arial"/>
          <w:b/>
          <w:szCs w:val="22"/>
          <w:lang w:val="en-CA"/>
        </w:rPr>
        <w:t>Public Relations</w:t>
      </w:r>
    </w:p>
    <w:p w14:paraId="69FAB4D3" w14:textId="42131DD2" w:rsidR="00997A8E" w:rsidRPr="00997A8E" w:rsidRDefault="00997A8E" w:rsidP="00997A8E">
      <w:pPr>
        <w:pStyle w:val="NoSpacing"/>
        <w:rPr>
          <w:highlight w:val="yellow"/>
        </w:rPr>
      </w:pPr>
      <w:r w:rsidRPr="00000A1C">
        <w:rPr>
          <w:highlight w:val="yellow"/>
        </w:rPr>
        <w:t xml:space="preserve">* [Designer to </w:t>
      </w:r>
      <w:r>
        <w:rPr>
          <w:highlight w:val="yellow"/>
        </w:rPr>
        <w:t>insert Public Relations Special Provision when required].</w:t>
      </w:r>
    </w:p>
    <w:p w14:paraId="6A50AA6A" w14:textId="77777777" w:rsidR="00997A8E" w:rsidRPr="0096206E" w:rsidRDefault="00997A8E" w:rsidP="00997A8E">
      <w:pPr>
        <w:pStyle w:val="ListParagraph"/>
        <w:keepNext/>
        <w:numPr>
          <w:ilvl w:val="0"/>
          <w:numId w:val="26"/>
        </w:numPr>
        <w:tabs>
          <w:tab w:val="num" w:pos="360"/>
        </w:tabs>
        <w:spacing w:before="360"/>
        <w:ind w:left="360" w:firstLine="0"/>
        <w:outlineLvl w:val="3"/>
        <w:rPr>
          <w:rFonts w:ascii="Arial" w:eastAsia="Times New Roman" w:hAnsi="Arial"/>
          <w:b/>
          <w:bCs/>
          <w:vanish/>
          <w:sz w:val="22"/>
          <w:szCs w:val="28"/>
        </w:rPr>
      </w:pPr>
    </w:p>
    <w:p w14:paraId="33A6A6A9" w14:textId="77777777" w:rsidR="00997A8E" w:rsidRPr="006631CC" w:rsidRDefault="00997A8E" w:rsidP="00997A8E">
      <w:pPr>
        <w:pStyle w:val="Heading4"/>
        <w:numPr>
          <w:ilvl w:val="0"/>
          <w:numId w:val="26"/>
        </w:numPr>
        <w:tabs>
          <w:tab w:val="num" w:pos="360"/>
        </w:tabs>
        <w:ind w:left="360"/>
      </w:pPr>
      <w:r>
        <w:t>Operational Constraints</w:t>
      </w:r>
    </w:p>
    <w:p w14:paraId="21AC5C36" w14:textId="77777777" w:rsidR="00997A8E" w:rsidRDefault="00997A8E" w:rsidP="00997A8E">
      <w:pPr>
        <w:pStyle w:val="NoSpacing"/>
        <w:rPr>
          <w:highlight w:val="yellow"/>
        </w:rPr>
      </w:pPr>
      <w:r w:rsidRPr="00000A1C">
        <w:rPr>
          <w:highlight w:val="yellow"/>
        </w:rPr>
        <w:t xml:space="preserve">* [Designer to </w:t>
      </w:r>
      <w:r>
        <w:rPr>
          <w:highlight w:val="yellow"/>
        </w:rPr>
        <w:t xml:space="preserve">insert Operational Constraints Special Provision when required]. </w:t>
      </w:r>
    </w:p>
    <w:p w14:paraId="1036FEEF" w14:textId="77777777" w:rsidR="00997A8E" w:rsidRDefault="00997A8E" w:rsidP="00997A8E">
      <w:pPr>
        <w:pStyle w:val="Heading4"/>
        <w:numPr>
          <w:ilvl w:val="0"/>
          <w:numId w:val="26"/>
        </w:numPr>
        <w:tabs>
          <w:tab w:val="num" w:pos="360"/>
        </w:tabs>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28DEC86E" w14:textId="704C02A6" w:rsidR="00997A8E" w:rsidRDefault="00997A8E" w:rsidP="00997A8E">
      <w:pPr>
        <w:pStyle w:val="NoSpacing"/>
        <w:rPr>
          <w:highlight w:val="yellow"/>
        </w:rPr>
      </w:pPr>
      <w:r w:rsidRPr="00000A1C">
        <w:rPr>
          <w:highlight w:val="yellow"/>
        </w:rPr>
        <w:t xml:space="preserve">* [Designer to </w:t>
      </w:r>
      <w:r>
        <w:rPr>
          <w:highlight w:val="yellow"/>
        </w:rPr>
        <w:t>insert Pre-construction Inspections Special Provision when required].</w:t>
      </w:r>
    </w:p>
    <w:p w14:paraId="05BBE0E2" w14:textId="77777777" w:rsidR="00997A8E" w:rsidRDefault="00997A8E" w:rsidP="00997A8E">
      <w:pPr>
        <w:pStyle w:val="Heading4"/>
        <w:numPr>
          <w:ilvl w:val="0"/>
          <w:numId w:val="26"/>
        </w:numPr>
        <w:tabs>
          <w:tab w:val="num" w:pos="360"/>
        </w:tabs>
        <w:ind w:left="360"/>
      </w:pPr>
      <w:r>
        <w:rPr>
          <w:lang w:val="en-US"/>
        </w:rPr>
        <w:t>Seasonal Shutdown</w:t>
      </w:r>
    </w:p>
    <w:p w14:paraId="13AEE511" w14:textId="31E32001" w:rsidR="00997A8E" w:rsidRDefault="00997A8E" w:rsidP="00997A8E">
      <w:pPr>
        <w:pStyle w:val="NoSpacing"/>
        <w:rPr>
          <w:highlight w:val="yellow"/>
        </w:rPr>
      </w:pPr>
      <w:r w:rsidRPr="00000A1C">
        <w:rPr>
          <w:highlight w:val="yellow"/>
        </w:rPr>
        <w:t xml:space="preserve">* [Designer to </w:t>
      </w:r>
      <w:r>
        <w:rPr>
          <w:highlight w:val="yellow"/>
        </w:rPr>
        <w:t>insert Seasonal Shutdown Special Provision when required].</w:t>
      </w:r>
    </w:p>
    <w:p w14:paraId="37968209" w14:textId="77777777" w:rsidR="00997A8E" w:rsidRDefault="00997A8E" w:rsidP="00997A8E">
      <w:pPr>
        <w:pStyle w:val="Heading4"/>
        <w:numPr>
          <w:ilvl w:val="0"/>
          <w:numId w:val="26"/>
        </w:numPr>
        <w:tabs>
          <w:tab w:val="num" w:pos="360"/>
        </w:tabs>
        <w:ind w:left="360"/>
        <w:rPr>
          <w:lang w:val="en-US"/>
        </w:rPr>
      </w:pPr>
      <w:r>
        <w:rPr>
          <w:lang w:val="en-US"/>
        </w:rPr>
        <w:t>Qualification Requirements for Traffic Signal Installation Work</w:t>
      </w:r>
    </w:p>
    <w:p w14:paraId="24076A57" w14:textId="4E5EB3CC" w:rsidR="00997A8E" w:rsidRDefault="00997A8E" w:rsidP="00997A8E">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4B8741A1" w14:textId="77777777" w:rsidR="00997A8E" w:rsidRPr="00EC3CF5" w:rsidRDefault="00997A8E" w:rsidP="00997A8E">
      <w:pPr>
        <w:pStyle w:val="Heading4"/>
        <w:numPr>
          <w:ilvl w:val="0"/>
          <w:numId w:val="26"/>
        </w:numPr>
        <w:tabs>
          <w:tab w:val="num" w:pos="360"/>
        </w:tabs>
        <w:ind w:left="360"/>
      </w:pPr>
      <w:r w:rsidRPr="00EC3CF5">
        <w:t>Project Signs</w:t>
      </w:r>
    </w:p>
    <w:p w14:paraId="1EED95E8" w14:textId="50DC8345" w:rsidR="00997A8E" w:rsidRDefault="00997A8E" w:rsidP="00997A8E">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6A4CA87" w14:textId="460DCED3" w:rsidR="00997A8E" w:rsidRPr="009C6D90" w:rsidRDefault="00D0600A" w:rsidP="00997A8E">
      <w:pPr>
        <w:pStyle w:val="NoSpacing"/>
        <w:rPr>
          <w:szCs w:val="22"/>
          <w:lang w:val="en-CA"/>
        </w:rPr>
      </w:pPr>
      <w:r w:rsidRPr="009C6D90">
        <w:rPr>
          <w:rFonts w:cs="Arial"/>
          <w:bCs/>
          <w:szCs w:val="22"/>
          <w:highlight w:val="yellow"/>
          <w:lang w:val="en-CA"/>
        </w:rPr>
        <w:t>*[Designer Note</w:t>
      </w:r>
      <w:r w:rsidR="009C6D90" w:rsidRPr="009C6D90">
        <w:rPr>
          <w:rFonts w:cs="Arial"/>
          <w:bCs/>
          <w:szCs w:val="22"/>
          <w:highlight w:val="yellow"/>
          <w:lang w:val="en-CA"/>
        </w:rPr>
        <w:t>:</w:t>
      </w:r>
      <w:r w:rsidRPr="009C6D90">
        <w:rPr>
          <w:rFonts w:cs="Arial"/>
          <w:bCs/>
          <w:szCs w:val="22"/>
          <w:highlight w:val="yellow"/>
          <w:lang w:val="en-CA"/>
        </w:rPr>
        <w:t xml:space="preserve"> </w:t>
      </w:r>
      <w:r w:rsidR="00997A8E" w:rsidRPr="009C6D90">
        <w:rPr>
          <w:rFonts w:cs="Arial"/>
          <w:bCs/>
          <w:szCs w:val="22"/>
          <w:highlight w:val="yellow"/>
          <w:lang w:val="en-CA"/>
        </w:rPr>
        <w:t xml:space="preserve">Include this section </w:t>
      </w:r>
      <w:r w:rsidRPr="009C6D90">
        <w:rPr>
          <w:rFonts w:cs="Arial"/>
          <w:bCs/>
          <w:szCs w:val="22"/>
          <w:highlight w:val="yellow"/>
          <w:lang w:val="en-CA"/>
        </w:rPr>
        <w:t xml:space="preserve">when </w:t>
      </w:r>
      <w:r w:rsidR="00997A8E" w:rsidRPr="009C6D90">
        <w:rPr>
          <w:rFonts w:cs="Arial"/>
          <w:bCs/>
          <w:szCs w:val="22"/>
          <w:highlight w:val="yellow"/>
          <w:lang w:val="en-CA"/>
        </w:rPr>
        <w:t xml:space="preserve">project signs are </w:t>
      </w:r>
      <w:r w:rsidR="00997A8E" w:rsidRPr="009C6D90">
        <w:rPr>
          <w:rFonts w:cs="Arial"/>
          <w:b/>
          <w:bCs/>
          <w:szCs w:val="22"/>
          <w:highlight w:val="yellow"/>
          <w:u w:val="single"/>
          <w:lang w:val="en-CA"/>
        </w:rPr>
        <w:t>not</w:t>
      </w:r>
      <w:r w:rsidR="00997A8E" w:rsidRPr="009C6D90">
        <w:rPr>
          <w:rFonts w:cs="Arial"/>
          <w:bCs/>
          <w:szCs w:val="22"/>
          <w:highlight w:val="yellow"/>
          <w:lang w:val="en-CA"/>
        </w:rPr>
        <w:t xml:space="preserve"> required</w:t>
      </w:r>
      <w:r w:rsidRPr="009C6D90">
        <w:rPr>
          <w:rFonts w:cs="Arial"/>
          <w:bCs/>
          <w:szCs w:val="22"/>
          <w:lang w:val="en-CA"/>
        </w:rPr>
        <w:t>]</w:t>
      </w:r>
      <w:r w:rsidR="009C6D90" w:rsidRPr="009C6D90">
        <w:rPr>
          <w:rFonts w:cs="Arial"/>
          <w:bCs/>
          <w:szCs w:val="22"/>
          <w:lang w:val="en-CA"/>
        </w:rPr>
        <w:t>.</w:t>
      </w:r>
    </w:p>
    <w:p w14:paraId="12ED713A"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882838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508715CE"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71151B6"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3ECD86D1"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0FE3AED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40BB2BFC" w14:textId="6DB9E719" w:rsidR="00997A8E" w:rsidRPr="00147012" w:rsidRDefault="00997A8E" w:rsidP="009C6D90">
      <w:pPr>
        <w:pStyle w:val="Heading4"/>
        <w:numPr>
          <w:ilvl w:val="0"/>
          <w:numId w:val="15"/>
        </w:numPr>
      </w:pPr>
      <w:r w:rsidRPr="00147012">
        <w:rPr>
          <w:rFonts w:eastAsia="Calibri"/>
        </w:rPr>
        <w:t>Site Office</w:t>
      </w:r>
    </w:p>
    <w:p w14:paraId="67933BDC" w14:textId="24628C83" w:rsidR="00997A8E" w:rsidRDefault="00997A8E" w:rsidP="00997A8E">
      <w:pPr>
        <w:pStyle w:val="NoSpacing"/>
        <w:rPr>
          <w:lang w:val="en-CA"/>
        </w:rPr>
      </w:pPr>
      <w:r w:rsidRPr="00517941">
        <w:rPr>
          <w:lang w:val="en-CA"/>
        </w:rPr>
        <w:t>Further to Section 106-24 of the General Conditions, the site office shall not be required.</w:t>
      </w:r>
    </w:p>
    <w:p w14:paraId="130EFB44" w14:textId="40CA277C" w:rsidR="009C6D90" w:rsidRPr="009C6D90" w:rsidRDefault="009C6D90" w:rsidP="00D0600A">
      <w:pPr>
        <w:tabs>
          <w:tab w:val="left" w:pos="1440"/>
          <w:tab w:val="left" w:pos="2160"/>
          <w:tab w:val="left" w:pos="5040"/>
        </w:tabs>
        <w:spacing w:before="240"/>
        <w:rPr>
          <w:rFonts w:ascii="Arial" w:hAnsi="Arial" w:cs="Arial"/>
          <w:bCs/>
          <w:sz w:val="22"/>
          <w:szCs w:val="22"/>
          <w:lang w:val="en-CA"/>
        </w:rPr>
      </w:pPr>
      <w:r w:rsidRPr="009C6D90">
        <w:rPr>
          <w:rFonts w:ascii="Arial" w:hAnsi="Arial" w:cs="Arial"/>
          <w:bCs/>
          <w:sz w:val="22"/>
          <w:szCs w:val="22"/>
          <w:highlight w:val="yellow"/>
          <w:lang w:val="en-CA"/>
        </w:rPr>
        <w:t xml:space="preserve">*[Designer Note: </w:t>
      </w:r>
      <w:r w:rsidR="00997A8E" w:rsidRPr="009C6D90">
        <w:rPr>
          <w:rFonts w:ascii="Arial" w:hAnsi="Arial" w:cs="Arial"/>
          <w:bCs/>
          <w:sz w:val="22"/>
          <w:szCs w:val="22"/>
          <w:highlight w:val="yellow"/>
          <w:lang w:val="en-CA"/>
        </w:rPr>
        <w:t>Include</w:t>
      </w:r>
      <w:r w:rsidR="00D0600A" w:rsidRPr="009C6D90">
        <w:rPr>
          <w:rFonts w:ascii="Arial" w:hAnsi="Arial" w:cs="Arial"/>
          <w:bCs/>
          <w:sz w:val="22"/>
          <w:szCs w:val="22"/>
          <w:highlight w:val="yellow"/>
          <w:lang w:val="en-CA"/>
        </w:rPr>
        <w:t xml:space="preserve"> this section when</w:t>
      </w:r>
      <w:r w:rsidR="00997A8E" w:rsidRPr="009C6D90">
        <w:rPr>
          <w:rFonts w:ascii="Arial" w:hAnsi="Arial" w:cs="Arial"/>
          <w:bCs/>
          <w:sz w:val="22"/>
          <w:szCs w:val="22"/>
          <w:highlight w:val="yellow"/>
          <w:lang w:val="en-CA"/>
        </w:rPr>
        <w:t xml:space="preserve"> </w:t>
      </w:r>
      <w:r w:rsidR="00D0600A" w:rsidRPr="009C6D90">
        <w:rPr>
          <w:rFonts w:ascii="Arial" w:hAnsi="Arial" w:cs="Arial"/>
          <w:bCs/>
          <w:sz w:val="22"/>
          <w:szCs w:val="22"/>
          <w:highlight w:val="yellow"/>
          <w:lang w:val="en-CA"/>
        </w:rPr>
        <w:t xml:space="preserve">a site office is </w:t>
      </w:r>
      <w:r w:rsidR="00997A8E" w:rsidRPr="009C6D90">
        <w:rPr>
          <w:rFonts w:ascii="Arial" w:hAnsi="Arial" w:cs="Arial"/>
          <w:b/>
          <w:bCs/>
          <w:sz w:val="22"/>
          <w:szCs w:val="22"/>
          <w:highlight w:val="yellow"/>
          <w:u w:val="single"/>
          <w:lang w:val="en-CA"/>
        </w:rPr>
        <w:t>not</w:t>
      </w:r>
      <w:r w:rsidR="00997A8E" w:rsidRPr="009C6D90">
        <w:rPr>
          <w:rFonts w:ascii="Arial" w:hAnsi="Arial" w:cs="Arial"/>
          <w:bCs/>
          <w:sz w:val="22"/>
          <w:szCs w:val="22"/>
          <w:highlight w:val="yellow"/>
          <w:lang w:val="en-CA"/>
        </w:rPr>
        <w:t xml:space="preserve"> required, </w:t>
      </w:r>
      <w:r w:rsidR="00D0600A" w:rsidRPr="009C6D90">
        <w:rPr>
          <w:rFonts w:ascii="Arial" w:hAnsi="Arial" w:cs="Arial"/>
          <w:bCs/>
          <w:sz w:val="22"/>
          <w:szCs w:val="22"/>
          <w:highlight w:val="yellow"/>
          <w:lang w:val="en-CA"/>
        </w:rPr>
        <w:t>(example: multi-location projects)</w:t>
      </w:r>
      <w:r w:rsidR="00D0600A" w:rsidRPr="009C6D90">
        <w:rPr>
          <w:rFonts w:ascii="Arial" w:hAnsi="Arial" w:cs="Arial"/>
          <w:bCs/>
          <w:sz w:val="22"/>
          <w:szCs w:val="22"/>
          <w:lang w:val="en-CA"/>
        </w:rPr>
        <w:t>]</w:t>
      </w:r>
      <w:r w:rsidRPr="009C6D90">
        <w:rPr>
          <w:rFonts w:ascii="Arial" w:hAnsi="Arial" w:cs="Arial"/>
          <w:bCs/>
          <w:sz w:val="22"/>
          <w:szCs w:val="22"/>
          <w:lang w:val="en-CA"/>
        </w:rPr>
        <w:t>.</w:t>
      </w:r>
    </w:p>
    <w:p w14:paraId="78BCC836"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bookmarkStart w:id="78" w:name="_Hlk130808323"/>
    </w:p>
    <w:p w14:paraId="775A2A72"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91F98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253D8E0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6D41487"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3608FA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5B72685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3E78001"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F5C01B1" w14:textId="4F192D31" w:rsidR="00997A8E" w:rsidRPr="003D053B" w:rsidRDefault="00997A8E" w:rsidP="009C6D90">
      <w:pPr>
        <w:pStyle w:val="Heading4"/>
        <w:numPr>
          <w:ilvl w:val="0"/>
          <w:numId w:val="27"/>
        </w:numPr>
        <w:ind w:left="360"/>
      </w:pPr>
      <w:r w:rsidRPr="003D053B">
        <w:t>Salvaging Structures</w:t>
      </w:r>
    </w:p>
    <w:p w14:paraId="27B99967" w14:textId="6197112A" w:rsidR="00997A8E" w:rsidRPr="00517941" w:rsidRDefault="00997A8E" w:rsidP="00997A8E">
      <w:pPr>
        <w:pStyle w:val="NoSpacing"/>
        <w:tabs>
          <w:tab w:val="left" w:pos="5040"/>
        </w:tabs>
        <w:rPr>
          <w:lang w:val="en-CA"/>
        </w:rPr>
      </w:pPr>
      <w:r>
        <w:rPr>
          <w:noProof/>
        </w:rPr>
        <mc:AlternateContent>
          <mc:Choice Requires="wps">
            <w:drawing>
              <wp:anchor distT="0" distB="0" distL="114300" distR="114300" simplePos="0" relativeHeight="251664384" behindDoc="0" locked="0" layoutInCell="1" allowOverlap="1" wp14:anchorId="10EBD1FA" wp14:editId="41E32D66">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645FCE" id="_x0000_t32" coordsize="21600,21600" o:spt="32" o:oned="t" path="m,l21600,21600e" filled="f">
                <v:path arrowok="t" fillok="f" o:connecttype="none"/>
                <o:lock v:ext="edit" shapetype="t"/>
              </v:shapetype>
              <v:shape id="AutoShape 160" o:spid="_x0000_s1026" type="#_x0000_t32" alt="Fillable Line" style="position:absolute;margin-left:138.6pt;margin-top:37.85pt;width:11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517941">
        <w:rPr>
          <w:lang w:val="en-CA"/>
        </w:rPr>
        <w:t xml:space="preserve">Further to Section </w:t>
      </w:r>
      <w:r>
        <w:rPr>
          <w:lang w:val="en-CA"/>
        </w:rPr>
        <w:t>106-28</w:t>
      </w:r>
      <w:r w:rsidRPr="00517941">
        <w:rPr>
          <w:lang w:val="en-CA"/>
        </w:rPr>
        <w:t xml:space="preserve"> of the General Conditions, the designated Public Works Depot for </w:t>
      </w:r>
      <w:r w:rsidRPr="00517941">
        <w:rPr>
          <w:rStyle w:val="Strong"/>
        </w:rPr>
        <w:t xml:space="preserve">Contract </w:t>
      </w:r>
      <w:r>
        <w:rPr>
          <w:rStyle w:val="Strong"/>
          <w:highlight w:val="yellow"/>
        </w:rPr>
        <w:t>ENG2</w:t>
      </w:r>
      <w:r w:rsidR="007B79AC">
        <w:rPr>
          <w:rStyle w:val="Strong"/>
          <w:highlight w:val="yellow"/>
        </w:rPr>
        <w:t>4</w:t>
      </w:r>
      <w:r>
        <w:rPr>
          <w:rStyle w:val="Strong"/>
          <w:highlight w:val="yellow"/>
        </w:rPr>
        <w:t>-xx</w:t>
      </w:r>
      <w:r w:rsidRPr="00517941">
        <w:rPr>
          <w:b/>
          <w:bCs/>
          <w:lang w:val="en-CA"/>
        </w:rPr>
        <w:t xml:space="preserve"> </w:t>
      </w:r>
      <w:r w:rsidRPr="00517941">
        <w:rPr>
          <w:lang w:val="en-CA"/>
        </w:rPr>
        <w:t>will be</w:t>
      </w:r>
      <w:r>
        <w:rPr>
          <w:lang w:val="en-CA"/>
        </w:rPr>
        <w:t xml:space="preserve"> </w:t>
      </w:r>
      <w:r>
        <w:rPr>
          <w:lang w:val="en-CA"/>
        </w:rPr>
        <w:tab/>
      </w:r>
      <w:r w:rsidRPr="00517941">
        <w:rPr>
          <w:lang w:val="en-CA"/>
        </w:rPr>
        <w:t>.</w:t>
      </w:r>
    </w:p>
    <w:p w14:paraId="163EBD71" w14:textId="23274728" w:rsidR="00997A8E" w:rsidRDefault="00997A8E" w:rsidP="00997A8E">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Pr>
          <w:rStyle w:val="Strong"/>
          <w:highlight w:val="yellow"/>
        </w:rPr>
        <w:t>ENG2</w:t>
      </w:r>
      <w:r w:rsidR="007B79AC">
        <w:rPr>
          <w:rStyle w:val="Strong"/>
          <w:highlight w:val="yellow"/>
        </w:rPr>
        <w:t>4</w:t>
      </w:r>
      <w:r>
        <w:rPr>
          <w:rStyle w:val="Strong"/>
          <w:highlight w:val="yellow"/>
        </w:rPr>
        <w:t>-xx</w:t>
      </w:r>
      <w:r>
        <w:rPr>
          <w:rStyle w:val="Strong"/>
        </w:rPr>
        <w:t xml:space="preserve"> </w:t>
      </w:r>
      <w:r>
        <w:rPr>
          <w:lang w:val="en-CA"/>
        </w:rPr>
        <w:t>include, but may not be limited to:</w:t>
      </w:r>
    </w:p>
    <w:p w14:paraId="7FF6544A" w14:textId="77777777" w:rsidR="00997A8E" w:rsidRPr="00D0600A" w:rsidRDefault="00997A8E" w:rsidP="00997A8E">
      <w:pPr>
        <w:numPr>
          <w:ilvl w:val="0"/>
          <w:numId w:val="5"/>
        </w:numPr>
        <w:tabs>
          <w:tab w:val="left" w:pos="720"/>
          <w:tab w:val="left" w:pos="1454"/>
          <w:tab w:val="left" w:pos="1980"/>
          <w:tab w:val="left" w:pos="3744"/>
          <w:tab w:val="left" w:pos="4456"/>
        </w:tabs>
        <w:spacing w:before="240"/>
        <w:rPr>
          <w:rFonts w:ascii="Arial" w:hAnsi="Arial" w:cs="Arial"/>
          <w:sz w:val="22"/>
          <w:szCs w:val="22"/>
          <w:highlight w:val="yellow"/>
          <w:lang w:val="en-CA"/>
        </w:rPr>
      </w:pPr>
      <w:r w:rsidRPr="00D0600A">
        <w:rPr>
          <w:rFonts w:ascii="Arial" w:hAnsi="Arial" w:cs="Arial"/>
          <w:sz w:val="22"/>
          <w:szCs w:val="22"/>
          <w:highlight w:val="yellow"/>
          <w:lang w:val="en-CA"/>
        </w:rPr>
        <w:t>Valves</w:t>
      </w:r>
    </w:p>
    <w:p w14:paraId="280C9C96"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Hydrants</w:t>
      </w:r>
    </w:p>
    <w:p w14:paraId="06DFEA28"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Culverts</w:t>
      </w:r>
    </w:p>
    <w:p w14:paraId="5726B4D5"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Maintenance hole covers</w:t>
      </w:r>
    </w:p>
    <w:p w14:paraId="02F420FB"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b/>
          <w:bCs/>
          <w:sz w:val="22"/>
          <w:szCs w:val="22"/>
          <w:highlight w:val="yellow"/>
          <w:lang w:val="en-CA"/>
        </w:rPr>
      </w:pPr>
      <w:r w:rsidRPr="00D0600A">
        <w:rPr>
          <w:rFonts w:ascii="Arial" w:hAnsi="Arial" w:cs="Arial"/>
          <w:sz w:val="22"/>
          <w:szCs w:val="22"/>
          <w:highlight w:val="yellow"/>
          <w:lang w:val="en-CA"/>
        </w:rPr>
        <w:t xml:space="preserve">Catch basin </w:t>
      </w:r>
      <w:proofErr w:type="gramStart"/>
      <w:r w:rsidRPr="00D0600A">
        <w:rPr>
          <w:rFonts w:ascii="Arial" w:hAnsi="Arial" w:cs="Arial"/>
          <w:sz w:val="22"/>
          <w:szCs w:val="22"/>
          <w:highlight w:val="yellow"/>
          <w:lang w:val="en-CA"/>
        </w:rPr>
        <w:t>covers</w:t>
      </w:r>
      <w:proofErr w:type="gramEnd"/>
    </w:p>
    <w:p w14:paraId="6AA1E93D" w14:textId="77777777" w:rsidR="00997A8E" w:rsidRPr="00D0600A" w:rsidRDefault="00997A8E" w:rsidP="00997A8E">
      <w:pPr>
        <w:numPr>
          <w:ilvl w:val="0"/>
          <w:numId w:val="5"/>
        </w:numPr>
        <w:tabs>
          <w:tab w:val="left" w:pos="720"/>
          <w:tab w:val="left" w:pos="1454"/>
          <w:tab w:val="left" w:pos="1980"/>
          <w:tab w:val="left" w:pos="3744"/>
          <w:tab w:val="left" w:pos="4456"/>
        </w:tabs>
        <w:rPr>
          <w:highlight w:val="yellow"/>
        </w:rPr>
      </w:pPr>
      <w:r w:rsidRPr="00D0600A">
        <w:rPr>
          <w:rFonts w:ascii="Arial" w:hAnsi="Arial" w:cs="Arial"/>
          <w:sz w:val="22"/>
          <w:szCs w:val="22"/>
          <w:highlight w:val="yellow"/>
          <w:lang w:val="en-CA"/>
        </w:rPr>
        <w:t>Traffic signal poles c/w mast arms and light heads</w:t>
      </w:r>
    </w:p>
    <w:bookmarkEnd w:id="78"/>
    <w:p w14:paraId="607DC1DF" w14:textId="77777777" w:rsidR="00997A8E" w:rsidRPr="009B26FB" w:rsidRDefault="00997A8E" w:rsidP="00997A8E">
      <w:pPr>
        <w:pStyle w:val="Heading4"/>
        <w:numPr>
          <w:ilvl w:val="0"/>
          <w:numId w:val="27"/>
        </w:numPr>
        <w:tabs>
          <w:tab w:val="num" w:pos="360"/>
        </w:tabs>
        <w:ind w:left="360"/>
      </w:pPr>
      <w:r w:rsidRPr="009B26FB">
        <w:t>Construction Record Data</w:t>
      </w:r>
    </w:p>
    <w:p w14:paraId="53836A64" w14:textId="77777777" w:rsidR="00997A8E" w:rsidRPr="00000A1C" w:rsidRDefault="00997A8E" w:rsidP="00997A8E">
      <w:pPr>
        <w:pStyle w:val="NoSpacing"/>
        <w:rPr>
          <w:highlight w:val="yellow"/>
        </w:rPr>
      </w:pPr>
      <w:r w:rsidRPr="00000A1C">
        <w:rPr>
          <w:highlight w:val="yellow"/>
        </w:rPr>
        <w:t xml:space="preserve">* [Designer to </w:t>
      </w:r>
      <w:r>
        <w:rPr>
          <w:highlight w:val="yellow"/>
        </w:rPr>
        <w:t>insert Construction Record Data Special Provision when required].</w:t>
      </w:r>
    </w:p>
    <w:p w14:paraId="06C6AE56" w14:textId="3826DD9A" w:rsidR="009C6D90" w:rsidRPr="009C6D90" w:rsidRDefault="00997A8E" w:rsidP="009C6D90">
      <w:pPr>
        <w:pStyle w:val="Heading4"/>
        <w:numPr>
          <w:ilvl w:val="0"/>
          <w:numId w:val="27"/>
        </w:numPr>
        <w:tabs>
          <w:tab w:val="num" w:pos="360"/>
        </w:tabs>
        <w:ind w:left="360"/>
        <w:rPr>
          <w:rFonts w:eastAsia="Calibri"/>
          <w:szCs w:val="22"/>
        </w:rPr>
      </w:pPr>
      <w:bookmarkStart w:id="79" w:name="_Hlk130808412"/>
      <w:r w:rsidRPr="001112F0">
        <w:rPr>
          <w:rFonts w:eastAsia="Calibri"/>
          <w:szCs w:val="22"/>
        </w:rPr>
        <w:t>Equipment Restrictions</w:t>
      </w:r>
    </w:p>
    <w:p w14:paraId="101018D5" w14:textId="2F721A1D" w:rsidR="009C6D90" w:rsidRPr="009C6D90" w:rsidRDefault="009C6D90" w:rsidP="009C6D90">
      <w:pPr>
        <w:pStyle w:val="NoSpacing"/>
        <w:rPr>
          <w:highlight w:val="yellow"/>
        </w:rPr>
      </w:pPr>
      <w:r w:rsidRPr="00000A1C">
        <w:rPr>
          <w:highlight w:val="yellow"/>
        </w:rPr>
        <w:t xml:space="preserve">* [Designer to </w:t>
      </w:r>
      <w:r>
        <w:rPr>
          <w:highlight w:val="yellow"/>
        </w:rPr>
        <w:t>insert Equipment Restrictions Special Provision when required].</w:t>
      </w:r>
    </w:p>
    <w:p w14:paraId="72DA2C0C" w14:textId="77777777" w:rsidR="00997A8E" w:rsidRPr="002D5566" w:rsidRDefault="00997A8E" w:rsidP="00997A8E">
      <w:pPr>
        <w:pStyle w:val="Heading4"/>
        <w:numPr>
          <w:ilvl w:val="0"/>
          <w:numId w:val="27"/>
        </w:numPr>
        <w:tabs>
          <w:tab w:val="num" w:pos="360"/>
        </w:tabs>
        <w:ind w:left="360"/>
      </w:pPr>
      <w:bookmarkStart w:id="80" w:name="_Hlk130808485"/>
      <w:bookmarkEnd w:id="79"/>
      <w:r w:rsidRPr="00C44B16">
        <w:t>Pre-Construction Meeting</w:t>
      </w:r>
    </w:p>
    <w:bookmarkEnd w:id="80"/>
    <w:p w14:paraId="6348B4E6" w14:textId="708048FA" w:rsidR="009C6D90" w:rsidRPr="009C6D90" w:rsidRDefault="009C6D90" w:rsidP="009C6D90">
      <w:pPr>
        <w:pStyle w:val="NoSpacing"/>
        <w:rPr>
          <w:highlight w:val="yellow"/>
        </w:rPr>
      </w:pPr>
      <w:r w:rsidRPr="00000A1C">
        <w:rPr>
          <w:highlight w:val="yellow"/>
        </w:rPr>
        <w:t xml:space="preserve">* [Designer to </w:t>
      </w:r>
      <w:r>
        <w:rPr>
          <w:highlight w:val="yellow"/>
        </w:rPr>
        <w:t>insert Pre-Construction Meeting Special Provision when required].</w:t>
      </w:r>
    </w:p>
    <w:p w14:paraId="1B74EE2F" w14:textId="2CCA2DB8" w:rsidR="00997A8E" w:rsidRDefault="00997A8E" w:rsidP="00997A8E">
      <w:pPr>
        <w:pStyle w:val="Heading4"/>
        <w:numPr>
          <w:ilvl w:val="0"/>
          <w:numId w:val="27"/>
        </w:numPr>
        <w:tabs>
          <w:tab w:val="num" w:pos="360"/>
        </w:tabs>
        <w:ind w:left="360"/>
        <w:rPr>
          <w:rFonts w:eastAsia="Calibri"/>
          <w:lang w:val="en-US"/>
        </w:rPr>
      </w:pPr>
      <w:r>
        <w:rPr>
          <w:rFonts w:eastAsia="Calibri"/>
          <w:lang w:val="en-US"/>
        </w:rPr>
        <w:t>Contract Sample Forms</w:t>
      </w:r>
    </w:p>
    <w:p w14:paraId="6FE24854" w14:textId="77777777" w:rsidR="00997A8E" w:rsidRDefault="00997A8E" w:rsidP="00997A8E">
      <w:pPr>
        <w:pStyle w:val="NoSpacing"/>
      </w:pPr>
      <w:r w:rsidRPr="00630411">
        <w:t>Available for download on the City’s Website:</w:t>
      </w:r>
    </w:p>
    <w:p w14:paraId="56FDB4C0" w14:textId="77777777" w:rsidR="00997A8E" w:rsidRPr="00C303DF" w:rsidRDefault="008A5C65" w:rsidP="00997A8E">
      <w:pPr>
        <w:pStyle w:val="NoSpacing"/>
        <w:rPr>
          <w:b/>
          <w:bCs/>
        </w:rPr>
      </w:pPr>
      <w:hyperlink r:id="rId22" w:history="1">
        <w:r w:rsidR="00997A8E">
          <w:rPr>
            <w:rStyle w:val="Hyperlink"/>
          </w:rPr>
          <w:t>Procurement and Contract Forms (greatersudbury.ca)</w:t>
        </w:r>
      </w:hyperlink>
    </w:p>
    <w:p w14:paraId="5E0C1BDD" w14:textId="77777777" w:rsidR="00997A8E" w:rsidRPr="00052D17" w:rsidRDefault="00997A8E" w:rsidP="00997A8E">
      <w:pPr>
        <w:pStyle w:val="NoSpacing"/>
        <w:numPr>
          <w:ilvl w:val="0"/>
          <w:numId w:val="25"/>
        </w:numPr>
        <w:rPr>
          <w:highlight w:val="yellow"/>
          <w:lang w:val="en-CA"/>
        </w:rPr>
      </w:pPr>
      <w:r w:rsidRPr="00052D17">
        <w:rPr>
          <w:highlight w:val="yellow"/>
          <w:lang w:val="en-CA"/>
        </w:rPr>
        <w:t>Restoration Release Form</w:t>
      </w:r>
    </w:p>
    <w:p w14:paraId="1195DFA1" w14:textId="77777777" w:rsidR="00997A8E" w:rsidRPr="00052D17" w:rsidRDefault="00997A8E" w:rsidP="00997A8E">
      <w:pPr>
        <w:pStyle w:val="NoSpacing"/>
        <w:numPr>
          <w:ilvl w:val="0"/>
          <w:numId w:val="25"/>
        </w:numPr>
        <w:rPr>
          <w:highlight w:val="yellow"/>
          <w:lang w:val="en-CA"/>
        </w:rPr>
      </w:pPr>
      <w:r w:rsidRPr="00052D17">
        <w:rPr>
          <w:highlight w:val="yellow"/>
          <w:lang w:val="en-CA"/>
        </w:rPr>
        <w:t>Disruption to Municipal Services Advisory Notice</w:t>
      </w:r>
    </w:p>
    <w:p w14:paraId="3DB0DE02" w14:textId="77777777" w:rsidR="00997A8E" w:rsidRDefault="00997A8E" w:rsidP="00997A8E">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4541C73F" w14:textId="77777777" w:rsidR="00997A8E" w:rsidRPr="00C303DF" w:rsidRDefault="00997A8E" w:rsidP="00997A8E">
      <w:pPr>
        <w:pStyle w:val="NoSpacing"/>
        <w:numPr>
          <w:ilvl w:val="0"/>
          <w:numId w:val="25"/>
        </w:numPr>
        <w:rPr>
          <w:lang w:val="en-CA"/>
        </w:rPr>
      </w:pPr>
      <w:r w:rsidRPr="00AE1830">
        <w:rPr>
          <w:rFonts w:cs="Arial"/>
          <w:lang w:val="en-CA"/>
        </w:rPr>
        <w:t>Sample Draft Proper Invoice/Proper Invoice</w:t>
      </w:r>
    </w:p>
    <w:p w14:paraId="07859189"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2A2CD97C"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5A0440A"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405EECE1"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4B244E3"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3B5693D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5D0899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19E825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CF6F92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0790B24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942502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3A9F83"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215CAD3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67B65B99"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FAE891B"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1E5119" w14:textId="59E4F597" w:rsidR="00997A8E" w:rsidRDefault="00997A8E" w:rsidP="00997A8E">
      <w:pPr>
        <w:pStyle w:val="Heading4"/>
        <w:numPr>
          <w:ilvl w:val="0"/>
          <w:numId w:val="20"/>
        </w:numPr>
        <w:tabs>
          <w:tab w:val="num" w:pos="360"/>
        </w:tabs>
        <w:ind w:left="360"/>
        <w:rPr>
          <w:lang w:val="en-CA"/>
        </w:rPr>
      </w:pPr>
      <w:r>
        <w:t>General Manager Designate</w:t>
      </w:r>
    </w:p>
    <w:p w14:paraId="2F19F4C4" w14:textId="77777777" w:rsidR="00997A8E" w:rsidRDefault="00997A8E" w:rsidP="00997A8E">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CFBE06" w14:textId="77777777" w:rsidR="00997A8E" w:rsidRPr="00FF5B56" w:rsidRDefault="00997A8E" w:rsidP="00997A8E">
      <w:pPr>
        <w:autoSpaceDE/>
        <w:autoSpaceDN/>
        <w:adjustRightInd/>
        <w:rPr>
          <w:rFonts w:ascii="Arial" w:hAnsi="Arial" w:cs="Arial"/>
          <w:b/>
          <w:sz w:val="22"/>
          <w:szCs w:val="22"/>
          <w:lang w:val="en-CA"/>
        </w:rPr>
      </w:pPr>
      <w:r w:rsidRPr="00FF5B56">
        <w:rPr>
          <w:rFonts w:ascii="Arial" w:hAnsi="Arial" w:cs="Arial"/>
          <w:b/>
          <w:sz w:val="22"/>
          <w:szCs w:val="22"/>
          <w:lang w:val="en-CA"/>
        </w:rPr>
        <w:lastRenderedPageBreak/>
        <w:t>Project Manager</w:t>
      </w:r>
    </w:p>
    <w:p w14:paraId="69B9B635" w14:textId="77777777" w:rsidR="00997A8E" w:rsidRPr="00FF5B56" w:rsidRDefault="00997A8E" w:rsidP="00997A8E">
      <w:pPr>
        <w:pStyle w:val="NoSpacing"/>
        <w:spacing w:before="0" w:after="0"/>
        <w:rPr>
          <w:rFonts w:cs="Arial"/>
          <w:szCs w:val="22"/>
          <w:lang w:val="en-CA"/>
        </w:rPr>
      </w:pPr>
      <w:r w:rsidRPr="00FF5B56">
        <w:rPr>
          <w:rFonts w:cs="Arial"/>
          <w:szCs w:val="22"/>
          <w:lang w:val="en-CA"/>
        </w:rPr>
        <w:t xml:space="preserve">Name:  </w:t>
      </w:r>
      <w:r w:rsidRPr="00FF5B56">
        <w:rPr>
          <w:rFonts w:cs="Arial"/>
          <w:szCs w:val="22"/>
          <w:highlight w:val="yellow"/>
          <w:lang w:val="en-CA"/>
        </w:rPr>
        <w:t>XXXXXX XXXXXXXX</w:t>
      </w:r>
    </w:p>
    <w:p w14:paraId="148FFAC7"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Title:  Project Manager</w:t>
      </w:r>
    </w:p>
    <w:p w14:paraId="729470DE"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 xml:space="preserve">Office:  (705) XXX-XXXX ext </w:t>
      </w:r>
      <w:r w:rsidRPr="00FF5B56">
        <w:rPr>
          <w:rFonts w:ascii="Arial" w:hAnsi="Arial" w:cs="Arial"/>
          <w:sz w:val="22"/>
          <w:szCs w:val="22"/>
          <w:highlight w:val="yellow"/>
          <w:lang w:val="en-CA"/>
        </w:rPr>
        <w:t>XXXX</w:t>
      </w:r>
    </w:p>
    <w:p w14:paraId="43BAE6EA" w14:textId="77777777" w:rsidR="00997A8E" w:rsidRPr="00FF5B56" w:rsidRDefault="008A5C65" w:rsidP="00997A8E">
      <w:pPr>
        <w:tabs>
          <w:tab w:val="left" w:pos="0"/>
          <w:tab w:val="left" w:pos="2160"/>
        </w:tabs>
        <w:rPr>
          <w:rFonts w:ascii="Arial" w:hAnsi="Arial" w:cs="Arial"/>
          <w:sz w:val="22"/>
          <w:szCs w:val="22"/>
          <w:lang w:val="en-CA"/>
        </w:rPr>
      </w:pPr>
      <w:hyperlink r:id="rId23" w:history="1">
        <w:r w:rsidR="00997A8E" w:rsidRPr="00FF5B56">
          <w:rPr>
            <w:rStyle w:val="Hyperlink"/>
            <w:rFonts w:ascii="Arial" w:hAnsi="Arial" w:cs="Arial"/>
            <w:sz w:val="22"/>
            <w:szCs w:val="22"/>
            <w:highlight w:val="yellow"/>
            <w:lang w:val="en-CA"/>
          </w:rPr>
          <w:t>XXXX.XXXX</w:t>
        </w:r>
        <w:r w:rsidR="00997A8E" w:rsidRPr="00FF5B56">
          <w:rPr>
            <w:rStyle w:val="Hyperlink"/>
            <w:rFonts w:ascii="Arial" w:hAnsi="Arial" w:cs="Arial"/>
            <w:sz w:val="22"/>
            <w:szCs w:val="22"/>
            <w:lang w:val="en-CA"/>
          </w:rPr>
          <w:t>@greatersudbury.ca</w:t>
        </w:r>
      </w:hyperlink>
    </w:p>
    <w:p w14:paraId="743978FE" w14:textId="77777777" w:rsidR="00997A8E" w:rsidRPr="00FF5B56" w:rsidRDefault="00997A8E" w:rsidP="00997A8E">
      <w:pPr>
        <w:tabs>
          <w:tab w:val="left" w:pos="0"/>
          <w:tab w:val="left" w:pos="2160"/>
        </w:tabs>
        <w:rPr>
          <w:rFonts w:ascii="Arial" w:hAnsi="Arial" w:cs="Arial"/>
          <w:sz w:val="22"/>
          <w:szCs w:val="22"/>
          <w:lang w:val="en-CA"/>
        </w:rPr>
      </w:pPr>
    </w:p>
    <w:p w14:paraId="5BE3AE3E"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City Engineering Services Division</w:t>
      </w:r>
      <w:r w:rsidRPr="00FF5B56">
        <w:rPr>
          <w:rFonts w:ascii="Arial" w:hAnsi="Arial" w:cs="Arial"/>
          <w:sz w:val="22"/>
          <w:szCs w:val="22"/>
          <w:lang w:val="en-CA"/>
        </w:rPr>
        <w:br/>
        <w:t>City of Greater Sudbury</w:t>
      </w:r>
      <w:r w:rsidRPr="00FF5B56">
        <w:rPr>
          <w:rFonts w:ascii="Arial" w:hAnsi="Arial" w:cs="Arial"/>
          <w:sz w:val="22"/>
          <w:szCs w:val="22"/>
          <w:lang w:val="en-CA"/>
        </w:rPr>
        <w:br/>
        <w:t>P.O. Box 5000, Station “A”</w:t>
      </w:r>
    </w:p>
    <w:p w14:paraId="48A07809"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Sudbury, ON, P3A 5P3</w:t>
      </w:r>
    </w:p>
    <w:p w14:paraId="4F29C03E" w14:textId="77777777" w:rsidR="00997A8E" w:rsidRPr="00C303DF" w:rsidRDefault="00997A8E" w:rsidP="00997A8E">
      <w:pPr>
        <w:pStyle w:val="NoSpacing"/>
        <w:tabs>
          <w:tab w:val="left" w:pos="720"/>
        </w:tabs>
        <w:rPr>
          <w:b/>
          <w:szCs w:val="22"/>
          <w:lang w:val="en-CA"/>
        </w:rPr>
      </w:pPr>
      <w:r w:rsidRPr="00222ABF">
        <w:rPr>
          <w:b/>
          <w:szCs w:val="22"/>
          <w:highlight w:val="yellow"/>
          <w:lang w:val="en-CA"/>
        </w:rPr>
        <w:t>Note:</w:t>
      </w:r>
      <w:r w:rsidRPr="00222ABF">
        <w:rPr>
          <w:b/>
          <w:szCs w:val="22"/>
          <w:highlight w:val="yellow"/>
          <w:lang w:val="en-CA"/>
        </w:rPr>
        <w:tab/>
        <w:t>Contract Administrator information to be included when applicable.</w:t>
      </w:r>
    </w:p>
    <w:p w14:paraId="0FC0F599" w14:textId="77777777" w:rsidR="00997A8E" w:rsidRPr="00222ABF" w:rsidRDefault="00997A8E" w:rsidP="00997A8E">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789AB7B5"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286A5BE"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62916820"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  (705) XXX-XXXX ext. XXXX</w:t>
      </w:r>
    </w:p>
    <w:p w14:paraId="7F54885C" w14:textId="77777777" w:rsidR="00997A8E" w:rsidRPr="00222ABF" w:rsidRDefault="008A5C65" w:rsidP="00997A8E">
      <w:pPr>
        <w:tabs>
          <w:tab w:val="left" w:pos="0"/>
          <w:tab w:val="left" w:pos="2160"/>
        </w:tabs>
        <w:rPr>
          <w:rFonts w:ascii="Arial" w:hAnsi="Arial" w:cs="Arial"/>
          <w:sz w:val="22"/>
          <w:szCs w:val="22"/>
          <w:highlight w:val="yellow"/>
          <w:lang w:val="en-CA"/>
        </w:rPr>
      </w:pPr>
      <w:hyperlink r:id="rId24" w:history="1">
        <w:r w:rsidR="00997A8E" w:rsidRPr="00222ABF">
          <w:rPr>
            <w:rStyle w:val="Hyperlink"/>
            <w:rFonts w:ascii="Arial" w:hAnsi="Arial" w:cs="Arial"/>
            <w:sz w:val="22"/>
            <w:szCs w:val="22"/>
            <w:highlight w:val="yellow"/>
            <w:lang w:val="en-CA"/>
          </w:rPr>
          <w:t>XXXX.XXXX@greatersudbury.ca</w:t>
        </w:r>
      </w:hyperlink>
    </w:p>
    <w:p w14:paraId="69003179" w14:textId="77777777" w:rsidR="00997A8E" w:rsidRPr="00222ABF" w:rsidRDefault="00997A8E" w:rsidP="00997A8E">
      <w:pPr>
        <w:tabs>
          <w:tab w:val="left" w:pos="0"/>
          <w:tab w:val="left" w:pos="2160"/>
        </w:tabs>
        <w:rPr>
          <w:rFonts w:ascii="Arial" w:hAnsi="Arial" w:cs="Arial"/>
          <w:sz w:val="22"/>
          <w:szCs w:val="22"/>
          <w:highlight w:val="yellow"/>
          <w:lang w:val="en-CA"/>
        </w:rPr>
      </w:pPr>
    </w:p>
    <w:p w14:paraId="4776D921"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3574AF97"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880FD36"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677ED3C9" w14:textId="77777777" w:rsidR="00997A8E" w:rsidRDefault="00997A8E" w:rsidP="00997A8E">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78FB7B1" w14:textId="77777777" w:rsidR="00997A8E" w:rsidRPr="002F47C5" w:rsidRDefault="00997A8E" w:rsidP="00997A8E">
      <w:pPr>
        <w:pStyle w:val="ListParagraph"/>
        <w:keepNext/>
        <w:numPr>
          <w:ilvl w:val="0"/>
          <w:numId w:val="15"/>
        </w:numPr>
        <w:spacing w:before="360"/>
        <w:outlineLvl w:val="3"/>
        <w:rPr>
          <w:rFonts w:ascii="Arial" w:hAnsi="Arial"/>
          <w:b/>
          <w:bCs/>
          <w:vanish/>
          <w:sz w:val="22"/>
          <w:szCs w:val="28"/>
        </w:rPr>
      </w:pPr>
    </w:p>
    <w:p w14:paraId="2F86A378" w14:textId="77777777" w:rsidR="00997A8E" w:rsidRPr="0031648F" w:rsidRDefault="00997A8E" w:rsidP="009C6D90">
      <w:pPr>
        <w:pStyle w:val="Heading4"/>
        <w:numPr>
          <w:ilvl w:val="0"/>
          <w:numId w:val="15"/>
        </w:numPr>
        <w:ind w:left="450" w:hanging="450"/>
      </w:pPr>
      <w:r w:rsidRPr="0031648F">
        <w:rPr>
          <w:rFonts w:eastAsia="Calibri"/>
        </w:rPr>
        <w:t>Contract Items</w:t>
      </w:r>
    </w:p>
    <w:p w14:paraId="5B3A05D6" w14:textId="73EF93E8" w:rsidR="00997A8E" w:rsidRPr="00517941" w:rsidRDefault="00997A8E" w:rsidP="00997A8E">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material and equipment supplied to do all the </w:t>
      </w:r>
      <w:r>
        <w:rPr>
          <w:lang w:val="en-CA"/>
        </w:rPr>
        <w:t>Work</w:t>
      </w:r>
      <w:r w:rsidRPr="00517941">
        <w:rPr>
          <w:lang w:val="en-CA"/>
        </w:rPr>
        <w:t xml:space="preserve"> covered by the said items.</w:t>
      </w:r>
    </w:p>
    <w:p w14:paraId="5BFEDB60" w14:textId="77777777" w:rsidR="00997A8E" w:rsidRDefault="00997A8E" w:rsidP="00997A8E">
      <w:pPr>
        <w:tabs>
          <w:tab w:val="left" w:pos="0"/>
          <w:tab w:val="left" w:pos="2160"/>
        </w:tabs>
        <w:rPr>
          <w:rStyle w:val="NoSpacingChar"/>
        </w:rPr>
      </w:pPr>
      <w:r w:rsidRPr="00A262F8">
        <w:rPr>
          <w:rStyle w:val="NoSpacingChar"/>
        </w:rPr>
        <w:t>Following are special provisions pertaining to items listed in the Schedule of Unit Prices.</w:t>
      </w:r>
    </w:p>
    <w:p w14:paraId="5B32DCA5" w14:textId="4A433EDD" w:rsidR="00997A8E" w:rsidRDefault="00997A8E" w:rsidP="00997A8E">
      <w:pPr>
        <w:tabs>
          <w:tab w:val="left" w:pos="0"/>
          <w:tab w:val="left" w:pos="2160"/>
        </w:tabs>
        <w:jc w:val="center"/>
        <w:rPr>
          <w:rStyle w:val="Strong"/>
        </w:rPr>
      </w:pPr>
      <w:r>
        <w:rPr>
          <w:rStyle w:val="NoSpacingChar"/>
        </w:rPr>
        <w:br w:type="page"/>
      </w:r>
      <w:r w:rsidRPr="005C3D6C">
        <w:rPr>
          <w:rStyle w:val="Strong"/>
        </w:rPr>
        <w:lastRenderedPageBreak/>
        <w:t>C</w:t>
      </w:r>
      <w:r>
        <w:rPr>
          <w:rStyle w:val="Strong"/>
        </w:rPr>
        <w:t>ontract</w:t>
      </w:r>
      <w:r w:rsidRPr="005C3D6C">
        <w:rPr>
          <w:rStyle w:val="Strong"/>
        </w:rPr>
        <w:t xml:space="preserve"> </w:t>
      </w:r>
      <w:r>
        <w:rPr>
          <w:rStyle w:val="Strong"/>
          <w:highlight w:val="yellow"/>
        </w:rPr>
        <w:t>ENG2</w:t>
      </w:r>
      <w:r w:rsidR="007B79AC">
        <w:rPr>
          <w:rStyle w:val="Strong"/>
          <w:highlight w:val="yellow"/>
        </w:rPr>
        <w:t>4</w:t>
      </w:r>
      <w:r>
        <w:rPr>
          <w:rStyle w:val="Strong"/>
          <w:highlight w:val="yellow"/>
        </w:rPr>
        <w:t>-xx</w:t>
      </w:r>
    </w:p>
    <w:p w14:paraId="49479FED" w14:textId="77777777" w:rsidR="00997A8E" w:rsidRPr="006711B8" w:rsidRDefault="00997A8E" w:rsidP="00997A8E">
      <w:pPr>
        <w:pStyle w:val="NoSpacing"/>
        <w:spacing w:before="0" w:after="0"/>
        <w:jc w:val="center"/>
        <w:rPr>
          <w:rStyle w:val="Strong"/>
          <w:szCs w:val="22"/>
        </w:rPr>
      </w:pPr>
      <w:r w:rsidRPr="006711B8">
        <w:rPr>
          <w:rStyle w:val="Strong"/>
          <w:szCs w:val="22"/>
        </w:rPr>
        <w:t>Tender For</w:t>
      </w:r>
    </w:p>
    <w:p w14:paraId="5BCF15D9" w14:textId="77777777" w:rsidR="00997A8E" w:rsidRPr="00E94D1F" w:rsidRDefault="00997A8E" w:rsidP="00997A8E">
      <w:pPr>
        <w:pStyle w:val="NoSpacing"/>
        <w:spacing w:before="0" w:after="0"/>
        <w:jc w:val="center"/>
        <w:rPr>
          <w:rStyle w:val="Strong"/>
          <w:highlight w:val="yellow"/>
        </w:rPr>
      </w:pPr>
      <w:r>
        <w:rPr>
          <w:rStyle w:val="Strong"/>
          <w:highlight w:val="yellow"/>
        </w:rPr>
        <w:t>(Contract Description)</w:t>
      </w:r>
    </w:p>
    <w:p w14:paraId="3285FC00" w14:textId="77777777" w:rsidR="00997A8E" w:rsidRPr="00152810" w:rsidRDefault="00997A8E" w:rsidP="00997A8E">
      <w:pPr>
        <w:pStyle w:val="Heading5"/>
        <w:jc w:val="center"/>
      </w:pPr>
      <w:r w:rsidRPr="00152810">
        <w:t>Special Provisions Indexing</w:t>
      </w:r>
    </w:p>
    <w:p w14:paraId="5921617E" w14:textId="77777777" w:rsidR="00997A8E" w:rsidRPr="007B172F" w:rsidRDefault="00997A8E" w:rsidP="00997A8E">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0A6024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BB2400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704F051C"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28408B2" w14:textId="77777777" w:rsidR="00997A8E" w:rsidRPr="0000666D" w:rsidRDefault="00997A8E" w:rsidP="00997A8E">
      <w:pPr>
        <w:pStyle w:val="Heading6"/>
        <w:rPr>
          <w:highlight w:val="yellow"/>
        </w:rPr>
      </w:pPr>
      <w:r>
        <w:br w:type="page"/>
      </w:r>
      <w:r w:rsidRPr="0000666D">
        <w:rPr>
          <w:highlight w:val="yellow"/>
        </w:rPr>
        <w:lastRenderedPageBreak/>
        <w:t>Hot Mix Asphalt</w:t>
      </w:r>
    </w:p>
    <w:p w14:paraId="3E4E6284" w14:textId="77777777" w:rsidR="00997A8E" w:rsidRPr="0000666D" w:rsidRDefault="00997A8E" w:rsidP="00997A8E">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6026313A" w14:textId="77777777" w:rsidR="00997A8E" w:rsidRPr="0000666D" w:rsidRDefault="00997A8E" w:rsidP="00997A8E">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343B5EA7" w14:textId="77777777" w:rsidR="00997A8E" w:rsidRDefault="00997A8E" w:rsidP="00997A8E">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64AB0BAD" w14:textId="77777777" w:rsidR="00997A8E" w:rsidRDefault="00997A8E" w:rsidP="00997A8E">
      <w:pPr>
        <w:pStyle w:val="NoSpacing"/>
        <w:spacing w:before="840"/>
      </w:pPr>
    </w:p>
    <w:p w14:paraId="375077F1" w14:textId="77777777" w:rsidR="00474E3B" w:rsidRDefault="00474E3B" w:rsidP="006F4E01">
      <w:pPr>
        <w:pStyle w:val="Heading4"/>
        <w:spacing w:before="3240" w:after="240"/>
        <w:jc w:val="right"/>
      </w:pPr>
    </w:p>
    <w:p w14:paraId="65B55966" w14:textId="77777777" w:rsidR="00997A8E" w:rsidRDefault="00997A8E">
      <w:pPr>
        <w:autoSpaceDE/>
        <w:autoSpaceDN/>
        <w:adjustRightInd/>
        <w:rPr>
          <w:rFonts w:ascii="Arial Black" w:eastAsia="Times New Roman" w:hAnsi="Arial Black"/>
          <w:b/>
          <w:bCs/>
          <w:sz w:val="88"/>
          <w:szCs w:val="88"/>
          <w:lang w:val="x-none" w:eastAsia="x-none"/>
        </w:rPr>
      </w:pPr>
      <w:r>
        <w:rPr>
          <w:rFonts w:ascii="Arial Black" w:hAnsi="Arial Black"/>
          <w:sz w:val="88"/>
          <w:szCs w:val="88"/>
        </w:rPr>
        <w:br w:type="page"/>
      </w:r>
    </w:p>
    <w:p w14:paraId="49E3F753" w14:textId="77777777" w:rsidR="00997A8E" w:rsidRDefault="00997A8E" w:rsidP="006F4E01">
      <w:pPr>
        <w:pStyle w:val="Heading4"/>
        <w:spacing w:before="3240" w:after="240"/>
        <w:jc w:val="right"/>
        <w:rPr>
          <w:rFonts w:ascii="Arial Black" w:hAnsi="Arial Black"/>
          <w:sz w:val="88"/>
          <w:szCs w:val="88"/>
        </w:rPr>
      </w:pPr>
    </w:p>
    <w:p w14:paraId="0B709E6D" w14:textId="79338E38"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81" w:name="_Toc5630819"/>
      <w:bookmarkStart w:id="82" w:name="_Toc5711840"/>
      <w:bookmarkStart w:id="83" w:name="_Toc5803667"/>
      <w:bookmarkStart w:id="84" w:name="_Toc17791759"/>
      <w:r w:rsidRPr="000A5402">
        <w:lastRenderedPageBreak/>
        <w:t>Division #4</w:t>
      </w:r>
      <w:bookmarkEnd w:id="81"/>
      <w:bookmarkEnd w:id="82"/>
      <w:bookmarkEnd w:id="83"/>
      <w:bookmarkEnd w:id="84"/>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0290EA07"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7B79AC">
        <w:rPr>
          <w:rStyle w:val="Strong"/>
          <w:highlight w:val="yellow"/>
        </w:rPr>
        <w:t>4</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0DA367B0"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767FBDD0"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85" w:name="_Toc5630820"/>
      <w:bookmarkStart w:id="86" w:name="_Toc5711841"/>
      <w:bookmarkStart w:id="87" w:name="_Toc5803668"/>
      <w:bookmarkStart w:id="88" w:name="_Toc17791760"/>
      <w:r w:rsidR="00465496" w:rsidRPr="001A68AB">
        <w:lastRenderedPageBreak/>
        <w:t>Division #</w:t>
      </w:r>
      <w:r w:rsidR="00465496">
        <w:t>5</w:t>
      </w:r>
      <w:bookmarkEnd w:id="85"/>
      <w:bookmarkEnd w:id="86"/>
      <w:bookmarkEnd w:id="87"/>
      <w:bookmarkEnd w:id="88"/>
    </w:p>
    <w:p w14:paraId="21F277F4" w14:textId="77777777" w:rsidR="00465496" w:rsidRDefault="00465496" w:rsidP="00071C2B">
      <w:pPr>
        <w:pStyle w:val="Heading3"/>
      </w:pPr>
      <w:bookmarkStart w:id="89" w:name="_Toc5630821"/>
      <w:bookmarkStart w:id="90" w:name="_Toc5711842"/>
      <w:bookmarkStart w:id="91" w:name="_Toc5803669"/>
      <w:bookmarkStart w:id="92" w:name="_Toc17791761"/>
      <w:r w:rsidRPr="001A68AB">
        <w:t>Soils Investigations</w:t>
      </w:r>
      <w:bookmarkEnd w:id="89"/>
      <w:bookmarkEnd w:id="90"/>
      <w:bookmarkEnd w:id="91"/>
      <w:bookmarkEnd w:id="92"/>
    </w:p>
    <w:p w14:paraId="017EB02B" w14:textId="77777777" w:rsidR="008A5C65" w:rsidRPr="009F4769" w:rsidRDefault="008A5C65" w:rsidP="008A5C65">
      <w:pPr>
        <w:pStyle w:val="NoSpacing"/>
        <w:jc w:val="center"/>
        <w:rPr>
          <w:b/>
          <w:lang w:val="en-CA"/>
        </w:rPr>
      </w:pPr>
      <w:r w:rsidRPr="009F4769">
        <w:rPr>
          <w:rFonts w:cs="Arial"/>
          <w:b/>
          <w:szCs w:val="22"/>
          <w:lang w:val="en-CA"/>
        </w:rPr>
        <w:t>(available on bids&amp;tenders for download)</w:t>
      </w:r>
    </w:p>
    <w:p w14:paraId="49D1678F" w14:textId="77777777" w:rsidR="008A5C65" w:rsidRPr="008A5C65" w:rsidRDefault="008A5C65" w:rsidP="008A5C65">
      <w:pPr>
        <w:rPr>
          <w:lang w:val="en-CA" w:eastAsia="x-none"/>
        </w:rPr>
      </w:pPr>
    </w:p>
    <w:p w14:paraId="6DF090C2" w14:textId="77777777" w:rsidR="00465496" w:rsidRDefault="00465496" w:rsidP="008A5C65">
      <w:pPr>
        <w:pStyle w:val="NoSpacing"/>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93" w:name="_Toc5630822"/>
      <w:bookmarkStart w:id="94" w:name="_Toc5711843"/>
      <w:bookmarkStart w:id="95" w:name="_Toc5803670"/>
      <w:bookmarkStart w:id="96" w:name="_Toc17791762"/>
      <w:r w:rsidRPr="00465496">
        <w:lastRenderedPageBreak/>
        <w:t>Division #6</w:t>
      </w:r>
      <w:bookmarkEnd w:id="93"/>
      <w:bookmarkEnd w:id="94"/>
      <w:bookmarkEnd w:id="95"/>
      <w:bookmarkEnd w:id="96"/>
    </w:p>
    <w:p w14:paraId="7F15023B" w14:textId="77777777" w:rsidR="00465496" w:rsidRPr="00465496" w:rsidRDefault="00465496" w:rsidP="00071C2B">
      <w:pPr>
        <w:pStyle w:val="Heading3"/>
      </w:pPr>
      <w:bookmarkStart w:id="97" w:name="_Toc5630823"/>
      <w:bookmarkStart w:id="98" w:name="_Toc5711844"/>
      <w:bookmarkStart w:id="99" w:name="_Toc5803671"/>
      <w:bookmarkStart w:id="100" w:name="_Toc17791763"/>
      <w:r w:rsidRPr="00465496">
        <w:t>City of Greater Sudbury</w:t>
      </w:r>
      <w:bookmarkEnd w:id="97"/>
      <w:bookmarkEnd w:id="98"/>
      <w:bookmarkEnd w:id="99"/>
      <w:bookmarkEnd w:id="100"/>
    </w:p>
    <w:p w14:paraId="640391B5" w14:textId="77777777" w:rsidR="00525C2B" w:rsidRDefault="00465496" w:rsidP="00071C2B">
      <w:pPr>
        <w:pStyle w:val="Heading3"/>
      </w:pPr>
      <w:bookmarkStart w:id="101" w:name="_Toc5630824"/>
      <w:bookmarkStart w:id="102" w:name="_Toc5711845"/>
      <w:bookmarkStart w:id="103" w:name="_Toc5803672"/>
      <w:bookmarkStart w:id="104" w:name="_Toc17791764"/>
      <w:r w:rsidRPr="00465496">
        <w:t>General Conditions</w:t>
      </w:r>
      <w:bookmarkEnd w:id="101"/>
      <w:bookmarkEnd w:id="102"/>
      <w:bookmarkEnd w:id="103"/>
      <w:bookmarkEnd w:id="104"/>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5CC98F80" w14:textId="7B14DAB1" w:rsidR="00BE1D8A" w:rsidRDefault="00C44B16" w:rsidP="00465496">
      <w:pPr>
        <w:pStyle w:val="NoSpacing"/>
        <w:rPr>
          <w:lang w:val="en-CA"/>
        </w:rPr>
      </w:pPr>
      <w:r>
        <w:rPr>
          <w:lang w:val="en-CA"/>
        </w:rPr>
        <w:t>Website:</w:t>
      </w:r>
      <w:r w:rsidR="0040645E" w:rsidRPr="0040645E">
        <w:t xml:space="preserve"> </w:t>
      </w:r>
      <w:hyperlink r:id="rId25" w:tgtFrame="_blank" w:tooltip="https://www.greatersudbury.ca/do-business/infrastructure-and-city-construction/engineering-services/technical-documents/design-standards-for-linear-construction/design-standards-for-linear-construction-by-category/cgs-general-conditions/" w:history="1">
        <w:r w:rsidR="0040645E">
          <w:rPr>
            <w:rStyle w:val="Hyperlink"/>
          </w:rPr>
          <w:t>CGS General Conditions (greatersudbury.ca)</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40E75E5C"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sidRPr="00792B6F">
      <w:rPr>
        <w:sz w:val="20"/>
        <w:szCs w:val="20"/>
      </w:rPr>
      <w:t xml:space="preserve"> </w:t>
    </w:r>
    <w:r w:rsidR="00D90627">
      <w:rPr>
        <w:sz w:val="20"/>
        <w:szCs w:val="20"/>
        <w:lang w:val="en-US"/>
      </w:rPr>
      <w:t>January 2024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6C8428E1" w:rsidR="009471AC" w:rsidRPr="00622B5C" w:rsidRDefault="009471AC" w:rsidP="00794B80">
    <w:pPr>
      <w:pStyle w:val="Footer"/>
      <w:tabs>
        <w:tab w:val="clear" w:pos="4680"/>
      </w:tabs>
      <w:rPr>
        <w:lang w:val="en-US"/>
      </w:rPr>
    </w:pPr>
    <w:bookmarkStart w:id="68" w:name="_Hlk128406172"/>
    <w:bookmarkStart w:id="69" w:name="_Hlk128406173"/>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Pr>
        <w:sz w:val="20"/>
        <w:szCs w:val="20"/>
      </w:rPr>
      <w:t xml:space="preserve"> </w:t>
    </w:r>
    <w:bookmarkEnd w:id="68"/>
    <w:bookmarkEnd w:id="69"/>
    <w:r w:rsidR="00D90627">
      <w:rPr>
        <w:sz w:val="20"/>
        <w:szCs w:val="20"/>
        <w:lang w:val="en-US"/>
      </w:rPr>
      <w:t>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1620" w14:textId="29974C47" w:rsidR="00DC444D" w:rsidRDefault="00DC444D" w:rsidP="00DC444D">
    <w:pPr>
      <w:jc w:val="right"/>
    </w:pPr>
    <w:r w:rsidRPr="00EA1FB4">
      <w:rPr>
        <w:rFonts w:ascii="Arial" w:hAnsi="Arial" w:cs="Arial"/>
        <w:sz w:val="20"/>
        <w:szCs w:val="20"/>
      </w:rPr>
      <w:t xml:space="preserve">Contract </w:t>
    </w:r>
    <w:r>
      <w:rPr>
        <w:rFonts w:ascii="Arial" w:hAnsi="Arial" w:cs="Arial"/>
        <w:sz w:val="20"/>
        <w:szCs w:val="20"/>
        <w:highlight w:val="yellow"/>
      </w:rPr>
      <w:t>ENG2</w:t>
    </w:r>
    <w:r w:rsidR="007B79AC">
      <w:rPr>
        <w:rFonts w:ascii="Arial" w:hAnsi="Arial" w:cs="Arial"/>
        <w:sz w:val="20"/>
        <w:szCs w:val="20"/>
        <w:highlight w:val="yellow"/>
      </w:rPr>
      <w:t>4</w:t>
    </w:r>
    <w:r>
      <w:rPr>
        <w:rFonts w:ascii="Arial" w:hAnsi="Arial" w:cs="Arial"/>
        <w:sz w:val="20"/>
        <w:szCs w:val="20"/>
        <w:highlight w:val="yellow"/>
      </w:rPr>
      <w:t>-xx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Pr>
        <w:rFonts w:ascii="Arial" w:hAnsi="Arial" w:cs="Arial"/>
        <w:sz w:val="20"/>
        <w:szCs w:val="20"/>
      </w:rPr>
      <w:t>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Pr>
        <w:rFonts w:ascii="Arial" w:hAnsi="Arial" w:cs="Arial"/>
        <w:sz w:val="20"/>
        <w:szCs w:val="20"/>
      </w:rPr>
      <w:t>63</w:t>
    </w:r>
    <w:r w:rsidRPr="00EA1FB4">
      <w:rPr>
        <w:rFonts w:ascii="Arial" w:hAnsi="Arial" w:cs="Arial"/>
        <w:sz w:val="20"/>
        <w:szCs w:val="20"/>
      </w:rPr>
      <w:fldChar w:fldCharType="end"/>
    </w:r>
  </w:p>
  <w:p w14:paraId="50DDE288" w14:textId="77777777" w:rsidR="00DC444D" w:rsidRDefault="00DC44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13126D2"/>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3EE3386"/>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9"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20"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8"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470447109">
    <w:abstractNumId w:val="10"/>
  </w:num>
  <w:num w:numId="3" w16cid:durableId="939991141">
    <w:abstractNumId w:val="11"/>
  </w:num>
  <w:num w:numId="4" w16cid:durableId="1904636368">
    <w:abstractNumId w:val="47"/>
  </w:num>
  <w:num w:numId="5" w16cid:durableId="340089522">
    <w:abstractNumId w:val="18"/>
  </w:num>
  <w:num w:numId="6" w16cid:durableId="2011135663">
    <w:abstractNumId w:val="14"/>
  </w:num>
  <w:num w:numId="7" w16cid:durableId="1812549975">
    <w:abstractNumId w:val="45"/>
  </w:num>
  <w:num w:numId="8" w16cid:durableId="195430381">
    <w:abstractNumId w:val="32"/>
  </w:num>
  <w:num w:numId="9" w16cid:durableId="1055741541">
    <w:abstractNumId w:val="23"/>
  </w:num>
  <w:num w:numId="10" w16cid:durableId="2115052230">
    <w:abstractNumId w:val="20"/>
  </w:num>
  <w:num w:numId="11" w16cid:durableId="1530483552">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16cid:durableId="1862935098">
    <w:abstractNumId w:val="42"/>
  </w:num>
  <w:num w:numId="13" w16cid:durableId="1948582415">
    <w:abstractNumId w:val="33"/>
  </w:num>
  <w:num w:numId="14" w16cid:durableId="475798099">
    <w:abstractNumId w:val="17"/>
  </w:num>
  <w:num w:numId="15" w16cid:durableId="1126777589">
    <w:abstractNumId w:val="43"/>
  </w:num>
  <w:num w:numId="16" w16cid:durableId="993030163">
    <w:abstractNumId w:val="29"/>
  </w:num>
  <w:num w:numId="17" w16cid:durableId="1110852917">
    <w:abstractNumId w:val="31"/>
  </w:num>
  <w:num w:numId="18" w16cid:durableId="821845526">
    <w:abstractNumId w:val="35"/>
  </w:num>
  <w:num w:numId="19" w16cid:durableId="1908302794">
    <w:abstractNumId w:val="39"/>
  </w:num>
  <w:num w:numId="20" w16cid:durableId="998733252">
    <w:abstractNumId w:val="4"/>
  </w:num>
  <w:num w:numId="21" w16cid:durableId="371922900">
    <w:abstractNumId w:val="46"/>
  </w:num>
  <w:num w:numId="22" w16cid:durableId="1424185202">
    <w:abstractNumId w:val="37"/>
  </w:num>
  <w:num w:numId="23" w16cid:durableId="1328704073">
    <w:abstractNumId w:val="36"/>
  </w:num>
  <w:num w:numId="24" w16cid:durableId="1459181600">
    <w:abstractNumId w:val="27"/>
  </w:num>
  <w:num w:numId="25" w16cid:durableId="187108012">
    <w:abstractNumId w:val="15"/>
  </w:num>
  <w:num w:numId="26" w16cid:durableId="476996334">
    <w:abstractNumId w:val="34"/>
  </w:num>
  <w:num w:numId="27" w16cid:durableId="1582566531">
    <w:abstractNumId w:val="22"/>
  </w:num>
  <w:num w:numId="28" w16cid:durableId="1593587265">
    <w:abstractNumId w:val="19"/>
  </w:num>
  <w:num w:numId="29" w16cid:durableId="448857044">
    <w:abstractNumId w:val="12"/>
  </w:num>
  <w:num w:numId="30" w16cid:durableId="1028944339">
    <w:abstractNumId w:val="41"/>
  </w:num>
  <w:num w:numId="31" w16cid:durableId="330259237">
    <w:abstractNumId w:val="38"/>
  </w:num>
  <w:num w:numId="32" w16cid:durableId="797844053">
    <w:abstractNumId w:val="24"/>
  </w:num>
  <w:num w:numId="33" w16cid:durableId="174074870">
    <w:abstractNumId w:val="40"/>
  </w:num>
  <w:num w:numId="34" w16cid:durableId="390152173">
    <w:abstractNumId w:val="30"/>
  </w:num>
  <w:num w:numId="35" w16cid:durableId="659772699">
    <w:abstractNumId w:val="21"/>
  </w:num>
  <w:num w:numId="36" w16cid:durableId="275676349">
    <w:abstractNumId w:val="3"/>
  </w:num>
  <w:num w:numId="37" w16cid:durableId="2031369275">
    <w:abstractNumId w:val="6"/>
  </w:num>
  <w:num w:numId="38" w16cid:durableId="1219975754">
    <w:abstractNumId w:val="5"/>
  </w:num>
  <w:num w:numId="39" w16cid:durableId="557517570">
    <w:abstractNumId w:val="26"/>
  </w:num>
  <w:num w:numId="40" w16cid:durableId="650671770">
    <w:abstractNumId w:val="44"/>
  </w:num>
  <w:num w:numId="41" w16cid:durableId="1829130122">
    <w:abstractNumId w:val="25"/>
  </w:num>
  <w:num w:numId="42" w16cid:durableId="941759594">
    <w:abstractNumId w:val="28"/>
  </w:num>
  <w:num w:numId="43" w16cid:durableId="1582132744">
    <w:abstractNumId w:val="16"/>
  </w:num>
  <w:num w:numId="44" w16cid:durableId="2004620123">
    <w:abstractNumId w:val="13"/>
  </w:num>
  <w:num w:numId="45" w16cid:durableId="1848249065">
    <w:abstractNumId w:val="48"/>
  </w:num>
  <w:num w:numId="46" w16cid:durableId="165051137">
    <w:abstractNumId w:val="8"/>
  </w:num>
  <w:num w:numId="47" w16cid:durableId="1430740052">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0C4B"/>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45E"/>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D1"/>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495A"/>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0D38"/>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B79AC"/>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5C65"/>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7BA"/>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24E"/>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BD6"/>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1D8A"/>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392"/>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627"/>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9EE"/>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5B56"/>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BE1D8A"/>
    <w:rPr>
      <w:color w:val="605E5C"/>
      <w:shd w:val="clear" w:color="auto" w:fill="E1DFDD"/>
    </w:rPr>
  </w:style>
  <w:style w:type="character" w:customStyle="1" w:styleId="ui-provider">
    <w:name w:val="ui-provider"/>
    <w:basedOn w:val="DefaultParagraphFont"/>
    <w:rsid w:val="0040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greatersudbury.ca/do-business/bidding-opportunities/bidders-information/"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s://www.greatersudbury.ca/do-business/infrastructure-and-city-construction/engineering-services/technical-documents/design-standards-for-linear-construction/design-standards-for-linear-construction-by-category/cgs-general-conditions/" TargetMode="Externa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ervices/procurement-and-contract-form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50</Pages>
  <Words>12193</Words>
  <Characters>69504</Characters>
  <Application>Microsoft Office Word</Application>
  <DocSecurity>0</DocSecurity>
  <Lines>579</Lines>
  <Paragraphs>163</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81534</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Kim Battisti</cp:lastModifiedBy>
  <cp:revision>8</cp:revision>
  <cp:lastPrinted>2023-11-29T16:43:00Z</cp:lastPrinted>
  <dcterms:created xsi:type="dcterms:W3CDTF">2024-01-22T21:03:00Z</dcterms:created>
  <dcterms:modified xsi:type="dcterms:W3CDTF">2024-05-01T14:46:00Z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